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A32A4" w14:textId="01E5906B"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w:t>
      </w:r>
      <w:r w:rsidR="00CD7CDF">
        <w:rPr>
          <w:b/>
          <w:sz w:val="24"/>
          <w:szCs w:val="24"/>
          <w:lang w:eastAsia="ko-KR"/>
        </w:rPr>
        <w:t xml:space="preserve"> </w:t>
      </w:r>
      <w:r w:rsidR="006F5C32">
        <w:rPr>
          <w:b/>
          <w:sz w:val="24"/>
          <w:szCs w:val="24"/>
          <w:lang w:eastAsia="ko-KR"/>
        </w:rPr>
        <w:t>#92</w:t>
      </w:r>
      <w:r w:rsidRPr="006E473F">
        <w:rPr>
          <w:rFonts w:hint="eastAsia"/>
          <w:b/>
          <w:sz w:val="24"/>
          <w:szCs w:val="24"/>
          <w:lang w:eastAsia="ko-KR"/>
        </w:rPr>
        <w:tab/>
      </w:r>
      <w:r w:rsidR="00685A62" w:rsidRPr="00685A62">
        <w:rPr>
          <w:b/>
          <w:i/>
          <w:sz w:val="24"/>
          <w:szCs w:val="24"/>
          <w:lang w:eastAsia="ko-KR"/>
        </w:rPr>
        <w:t>R1-</w:t>
      </w:r>
      <w:bookmarkStart w:id="2" w:name="_GoBack"/>
      <w:r w:rsidR="00685A62" w:rsidRPr="00685A62">
        <w:rPr>
          <w:b/>
          <w:i/>
          <w:sz w:val="24"/>
          <w:szCs w:val="24"/>
          <w:lang w:eastAsia="ko-KR"/>
        </w:rPr>
        <w:t>18</w:t>
      </w:r>
      <w:r w:rsidR="00C604ED">
        <w:rPr>
          <w:rFonts w:hint="eastAsia"/>
          <w:b/>
          <w:i/>
          <w:sz w:val="24"/>
          <w:szCs w:val="24"/>
          <w:lang w:eastAsia="ko-KR"/>
        </w:rPr>
        <w:t>03468</w:t>
      </w:r>
      <w:bookmarkEnd w:id="2"/>
    </w:p>
    <w:bookmarkEnd w:id="0"/>
    <w:bookmarkEnd w:id="1"/>
    <w:p w14:paraId="2735BAC9" w14:textId="2E34F305" w:rsidR="006D2ED0" w:rsidRPr="00C51967" w:rsidRDefault="006F5C32" w:rsidP="006D2ED0">
      <w:pPr>
        <w:pStyle w:val="CRCoverPage"/>
        <w:spacing w:after="240"/>
        <w:outlineLvl w:val="0"/>
        <w:rPr>
          <w:b/>
          <w:noProof/>
          <w:sz w:val="24"/>
          <w:szCs w:val="24"/>
        </w:rPr>
      </w:pPr>
      <w:r w:rsidRPr="006F5C32">
        <w:rPr>
          <w:b/>
          <w:bCs/>
          <w:noProof/>
          <w:sz w:val="24"/>
          <w:szCs w:val="24"/>
          <w:lang w:eastAsia="ko-KR"/>
        </w:rPr>
        <w:t>Athens, Greece, February 26th – March 2nd, 2018</w:t>
      </w:r>
    </w:p>
    <w:p w14:paraId="534B7880" w14:textId="1071F91B"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856065">
        <w:rPr>
          <w:rFonts w:ascii="Arial" w:hAnsi="Arial"/>
          <w:sz w:val="24"/>
        </w:rPr>
        <w:t>7</w:t>
      </w:r>
      <w:r w:rsidR="00860D8F">
        <w:rPr>
          <w:rFonts w:ascii="Arial" w:hAnsi="Arial"/>
          <w:sz w:val="24"/>
        </w:rPr>
        <w:t>.1.</w:t>
      </w:r>
      <w:r w:rsidR="006F5C32">
        <w:rPr>
          <w:rFonts w:ascii="Arial" w:hAnsi="Arial"/>
          <w:sz w:val="24"/>
        </w:rPr>
        <w:t>1.</w:t>
      </w:r>
      <w:r w:rsidR="005C1516">
        <w:rPr>
          <w:rFonts w:ascii="Arial" w:hAnsi="Arial"/>
          <w:sz w:val="24"/>
        </w:rPr>
        <w:t>2</w:t>
      </w:r>
      <w:r w:rsidR="007A325B">
        <w:rPr>
          <w:rFonts w:ascii="Arial" w:hAnsi="Arial"/>
          <w:sz w:val="24"/>
        </w:rPr>
        <w:t>.</w:t>
      </w:r>
      <w:r w:rsidR="000D6D8B">
        <w:rPr>
          <w:rFonts w:ascii="Arial" w:hAnsi="Arial"/>
          <w:sz w:val="24"/>
        </w:rPr>
        <w:t>3</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0E5F51C7"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0D481F" w:rsidRPr="000D481F">
        <w:rPr>
          <w:rFonts w:ascii="Arial" w:hAnsi="Arial"/>
          <w:sz w:val="24"/>
        </w:rPr>
        <w:t>Summary of 7.1.1.2.3 Other system information delivery</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01625276" w14:textId="22CE09C3" w:rsidR="000D481F" w:rsidRPr="000D481F" w:rsidRDefault="000D481F" w:rsidP="000D481F">
      <w:pPr>
        <w:jc w:val="both"/>
        <w:rPr>
          <w:lang w:val="en-US" w:eastAsia="ko-KR"/>
        </w:rPr>
      </w:pPr>
      <w:r w:rsidRPr="000D481F">
        <w:rPr>
          <w:lang w:val="en-US" w:eastAsia="ja-JP"/>
        </w:rPr>
        <w:t xml:space="preserve">This contribution </w:t>
      </w:r>
      <w:r w:rsidRPr="000D481F">
        <w:rPr>
          <w:rFonts w:hint="eastAsia"/>
          <w:lang w:val="en-US" w:eastAsia="ko-KR"/>
        </w:rPr>
        <w:t xml:space="preserve">summarizes </w:t>
      </w:r>
      <w:r w:rsidRPr="000D481F">
        <w:rPr>
          <w:lang w:val="en-US" w:eastAsia="ja-JP"/>
        </w:rPr>
        <w:t>the remaining issues on OSI</w:t>
      </w:r>
      <w:r w:rsidRPr="000D481F">
        <w:rPr>
          <w:rFonts w:hint="eastAsia"/>
          <w:lang w:val="en-US" w:eastAsia="ko-KR"/>
        </w:rPr>
        <w:t xml:space="preserve"> based on the contributions in RAN1</w:t>
      </w:r>
      <w:r>
        <w:rPr>
          <w:lang w:val="en-US" w:eastAsia="ko-KR"/>
        </w:rPr>
        <w:t>#92</w:t>
      </w:r>
      <w:r w:rsidRPr="000D481F">
        <w:rPr>
          <w:rFonts w:hint="eastAsia"/>
          <w:lang w:val="en-US" w:eastAsia="ko-KR"/>
        </w:rPr>
        <w:t>.</w:t>
      </w:r>
    </w:p>
    <w:p w14:paraId="09EBC773" w14:textId="03554DFD" w:rsidR="00A90853" w:rsidRPr="00CF0C47" w:rsidRDefault="00A90853" w:rsidP="00A9085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808080" w:themeColor="background1" w:themeShade="80"/>
          <w:lang w:val="en-US"/>
        </w:rPr>
      </w:pPr>
      <w:r w:rsidRPr="00CF0C47">
        <w:rPr>
          <w:rFonts w:cs="Arial"/>
          <w:color w:val="808080" w:themeColor="background1" w:themeShade="80"/>
          <w:lang w:val="en-US"/>
        </w:rPr>
        <w:t xml:space="preserve">Max TBS </w:t>
      </w:r>
      <w:r w:rsidR="00DB0E80" w:rsidRPr="00CF0C47">
        <w:rPr>
          <w:rFonts w:cs="Arial" w:hint="eastAsia"/>
          <w:color w:val="808080" w:themeColor="background1" w:themeShade="80"/>
          <w:lang w:val="en-US"/>
        </w:rPr>
        <w:t>and</w:t>
      </w:r>
      <w:r w:rsidRPr="00CF0C47">
        <w:rPr>
          <w:rFonts w:cs="Arial"/>
          <w:color w:val="808080" w:themeColor="background1" w:themeShade="80"/>
          <w:lang w:val="en-US"/>
        </w:rPr>
        <w:t xml:space="preserve"> Modulation Order</w:t>
      </w:r>
    </w:p>
    <w:p w14:paraId="354F2EDD" w14:textId="77777777" w:rsidR="00A90853" w:rsidRPr="00CF0C47" w:rsidRDefault="00A90853" w:rsidP="00A90853">
      <w:pPr>
        <w:jc w:val="both"/>
        <w:rPr>
          <w:b/>
          <w:color w:val="808080" w:themeColor="background1" w:themeShade="80"/>
          <w:lang w:eastAsia="ko-KR"/>
        </w:rPr>
      </w:pPr>
      <w:r w:rsidRPr="00CF0C47">
        <w:rPr>
          <w:b/>
          <w:color w:val="808080" w:themeColor="background1" w:themeShade="80"/>
          <w:lang w:eastAsia="ko-KR"/>
        </w:rPr>
        <w:t>C</w:t>
      </w:r>
      <w:r w:rsidRPr="00CF0C47">
        <w:rPr>
          <w:rFonts w:hint="eastAsia"/>
          <w:b/>
          <w:color w:val="808080" w:themeColor="background1" w:themeShade="80"/>
          <w:lang w:eastAsia="ko-KR"/>
        </w:rPr>
        <w:t>ompany proposals:</w:t>
      </w:r>
    </w:p>
    <w:tbl>
      <w:tblPr>
        <w:tblStyle w:val="a6"/>
        <w:tblW w:w="0" w:type="auto"/>
        <w:tblLook w:val="04A0" w:firstRow="1" w:lastRow="0" w:firstColumn="1" w:lastColumn="0" w:noHBand="0" w:noVBand="1"/>
      </w:tblPr>
      <w:tblGrid>
        <w:gridCol w:w="1555"/>
        <w:gridCol w:w="8074"/>
      </w:tblGrid>
      <w:tr w:rsidR="00CF0C47" w:rsidRPr="00CF0C47" w14:paraId="607F880C" w14:textId="77777777" w:rsidTr="008F6B18">
        <w:tc>
          <w:tcPr>
            <w:tcW w:w="1555" w:type="dxa"/>
          </w:tcPr>
          <w:p w14:paraId="39C5B4F1" w14:textId="77777777" w:rsidR="00A90853" w:rsidRPr="00CF0C47" w:rsidRDefault="00A90853" w:rsidP="008F6B18">
            <w:pPr>
              <w:rPr>
                <w:rFonts w:eastAsiaTheme="minorEastAsia"/>
                <w:color w:val="808080" w:themeColor="background1" w:themeShade="80"/>
                <w:lang w:val="en-US" w:eastAsia="ko-KR"/>
              </w:rPr>
            </w:pPr>
            <w:proofErr w:type="spellStart"/>
            <w:r w:rsidRPr="00CF0C47">
              <w:rPr>
                <w:color w:val="808080" w:themeColor="background1" w:themeShade="80"/>
                <w:szCs w:val="24"/>
                <w:lang w:val="en-US"/>
              </w:rPr>
              <w:t>MediaTek</w:t>
            </w:r>
            <w:proofErr w:type="spellEnd"/>
          </w:p>
        </w:tc>
        <w:tc>
          <w:tcPr>
            <w:tcW w:w="8074" w:type="dxa"/>
          </w:tcPr>
          <w:p w14:paraId="70BB6787" w14:textId="77777777" w:rsidR="00A90853" w:rsidRPr="00CF0C47" w:rsidRDefault="00A90853" w:rsidP="008F6B18">
            <w:pPr>
              <w:rPr>
                <w:color w:val="808080" w:themeColor="background1" w:themeShade="80"/>
                <w:lang w:val="en-US" w:eastAsia="ko-KR"/>
              </w:rPr>
            </w:pPr>
            <w:r w:rsidRPr="00CF0C47">
              <w:rPr>
                <w:color w:val="808080" w:themeColor="background1" w:themeShade="80"/>
                <w:lang w:val="en-US" w:eastAsia="ko-KR"/>
              </w:rPr>
              <w:t>Proposal 1: Only QPSK is supported for the broadcast OSI delivery scrambled by SI-RNTI.</w:t>
            </w:r>
          </w:p>
        </w:tc>
      </w:tr>
      <w:tr w:rsidR="00A90853" w:rsidRPr="00CF0C47" w14:paraId="7675E509" w14:textId="77777777" w:rsidTr="008F6B18">
        <w:tc>
          <w:tcPr>
            <w:tcW w:w="1555" w:type="dxa"/>
          </w:tcPr>
          <w:p w14:paraId="179324AE" w14:textId="77777777" w:rsidR="00A90853" w:rsidRPr="00CF0C47" w:rsidRDefault="00A90853" w:rsidP="008F6B18">
            <w:pPr>
              <w:rPr>
                <w:color w:val="808080" w:themeColor="background1" w:themeShade="80"/>
                <w:szCs w:val="24"/>
                <w:lang w:val="en-US" w:eastAsia="ko-KR"/>
              </w:rPr>
            </w:pPr>
            <w:r w:rsidRPr="00CF0C47">
              <w:rPr>
                <w:rFonts w:hint="eastAsia"/>
                <w:color w:val="808080" w:themeColor="background1" w:themeShade="80"/>
                <w:szCs w:val="24"/>
                <w:lang w:val="en-US" w:eastAsia="ko-KR"/>
              </w:rPr>
              <w:t>Intel</w:t>
            </w:r>
          </w:p>
        </w:tc>
        <w:tc>
          <w:tcPr>
            <w:tcW w:w="8074" w:type="dxa"/>
          </w:tcPr>
          <w:p w14:paraId="02F2E568" w14:textId="77777777" w:rsidR="00A90853" w:rsidRPr="00CF0C47" w:rsidRDefault="00A90853" w:rsidP="008F6B18">
            <w:pPr>
              <w:rPr>
                <w:color w:val="808080" w:themeColor="background1" w:themeShade="80"/>
                <w:lang w:val="en-US" w:eastAsia="ko-KR"/>
              </w:rPr>
            </w:pPr>
            <w:r w:rsidRPr="00CF0C47">
              <w:rPr>
                <w:color w:val="808080" w:themeColor="background1" w:themeShade="80"/>
                <w:lang w:val="en-US" w:eastAsia="ko-KR"/>
              </w:rPr>
              <w:t>Proposal 1:</w:t>
            </w:r>
          </w:p>
          <w:p w14:paraId="3B57711E" w14:textId="77777777" w:rsidR="00A90853" w:rsidRPr="00CF0C47" w:rsidRDefault="00A90853" w:rsidP="008F6B18">
            <w:pPr>
              <w:numPr>
                <w:ilvl w:val="0"/>
                <w:numId w:val="9"/>
              </w:numPr>
              <w:rPr>
                <w:color w:val="808080" w:themeColor="background1" w:themeShade="80"/>
                <w:lang w:val="en-US" w:eastAsia="ko-KR"/>
              </w:rPr>
            </w:pPr>
            <w:r w:rsidRPr="00CF0C47">
              <w:rPr>
                <w:color w:val="808080" w:themeColor="background1" w:themeShade="80"/>
                <w:lang w:val="en-US" w:eastAsia="ko-KR"/>
              </w:rPr>
              <w:t>Maximum TBS for PDSCH containing broadcast OSI is limited to [3000] bits.</w:t>
            </w:r>
          </w:p>
          <w:p w14:paraId="249B576E" w14:textId="77777777" w:rsidR="00A90853" w:rsidRPr="00CF0C47" w:rsidRDefault="00A90853" w:rsidP="008F6B18">
            <w:pPr>
              <w:numPr>
                <w:ilvl w:val="0"/>
                <w:numId w:val="9"/>
              </w:numPr>
              <w:rPr>
                <w:color w:val="808080" w:themeColor="background1" w:themeShade="80"/>
                <w:lang w:val="en-US" w:eastAsia="ko-KR"/>
              </w:rPr>
            </w:pPr>
            <w:r w:rsidRPr="00CF0C47">
              <w:rPr>
                <w:color w:val="808080" w:themeColor="background1" w:themeShade="80"/>
                <w:lang w:val="en-US" w:eastAsia="ko-KR"/>
              </w:rPr>
              <w:t>PDSCH containing broadcast OSI only uses QPSK for modulation.</w:t>
            </w:r>
          </w:p>
        </w:tc>
      </w:tr>
    </w:tbl>
    <w:p w14:paraId="23E06E73" w14:textId="77777777" w:rsidR="00A90853" w:rsidRPr="00CF0C47" w:rsidRDefault="00A90853" w:rsidP="00A90853">
      <w:pPr>
        <w:rPr>
          <w:rFonts w:eastAsiaTheme="minorEastAsia"/>
          <w:color w:val="808080" w:themeColor="background1" w:themeShade="80"/>
          <w:lang w:val="en-US" w:eastAsia="ko-KR"/>
        </w:rPr>
      </w:pPr>
    </w:p>
    <w:p w14:paraId="2C686821" w14:textId="62156E76" w:rsidR="003E32E1" w:rsidRPr="00CF0C47" w:rsidRDefault="00A90853" w:rsidP="00A90853">
      <w:pPr>
        <w:rPr>
          <w:rFonts w:eastAsiaTheme="minorEastAsia"/>
          <w:b/>
          <w:color w:val="808080" w:themeColor="background1" w:themeShade="80"/>
          <w:lang w:val="en-US" w:eastAsia="ko-KR"/>
        </w:rPr>
      </w:pPr>
      <w:r w:rsidRPr="00CF0C47">
        <w:rPr>
          <w:rFonts w:eastAsiaTheme="minorEastAsia" w:hint="eastAsia"/>
          <w:b/>
          <w:color w:val="808080" w:themeColor="background1" w:themeShade="80"/>
          <w:highlight w:val="yellow"/>
          <w:lang w:val="en-US" w:eastAsia="ko-KR"/>
        </w:rPr>
        <w:t xml:space="preserve">Proposal: </w:t>
      </w:r>
      <w:r w:rsidR="003E32E1" w:rsidRPr="00CF0C47">
        <w:rPr>
          <w:rFonts w:hint="eastAsia"/>
          <w:color w:val="808080" w:themeColor="background1" w:themeShade="80"/>
          <w:highlight w:val="yellow"/>
          <w:lang w:eastAsia="ko-KR"/>
        </w:rPr>
        <w:t>For broadcast OSI, only QPSK is supported for modulation.</w:t>
      </w:r>
    </w:p>
    <w:p w14:paraId="3CA7BC33" w14:textId="77777777" w:rsidR="00A90853" w:rsidRPr="00CF0C47" w:rsidRDefault="00A90853" w:rsidP="00A90853">
      <w:pPr>
        <w:rPr>
          <w:color w:val="808080" w:themeColor="background1" w:themeShade="80"/>
          <w:lang w:val="en-US" w:eastAsia="ko-KR"/>
        </w:rPr>
      </w:pPr>
    </w:p>
    <w:p w14:paraId="643C4825" w14:textId="77777777" w:rsidR="003E32E1" w:rsidRPr="00CF0C47" w:rsidRDefault="003E32E1" w:rsidP="003E32E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808080" w:themeColor="background1" w:themeShade="80"/>
          <w:lang w:val="en-US"/>
        </w:rPr>
      </w:pPr>
      <w:r w:rsidRPr="00CF0C47">
        <w:rPr>
          <w:color w:val="808080" w:themeColor="background1" w:themeShade="80"/>
          <w:lang w:val="en-US"/>
        </w:rPr>
        <w:t>CCE-to-REG mapping</w:t>
      </w:r>
    </w:p>
    <w:p w14:paraId="77A8A960" w14:textId="77777777" w:rsidR="003E32E1" w:rsidRPr="00CF0C47" w:rsidRDefault="003E32E1" w:rsidP="003E32E1">
      <w:pPr>
        <w:jc w:val="both"/>
        <w:rPr>
          <w:rFonts w:eastAsia="MS Mincho"/>
          <w:color w:val="808080" w:themeColor="background1" w:themeShade="80"/>
          <w:lang w:val="en-US" w:eastAsia="ja-JP"/>
        </w:rPr>
      </w:pPr>
      <w:r w:rsidRPr="00CF0C47">
        <w:rPr>
          <w:b/>
          <w:color w:val="808080" w:themeColor="background1" w:themeShade="80"/>
          <w:lang w:eastAsia="ko-KR"/>
        </w:rPr>
        <w:t>C</w:t>
      </w:r>
      <w:r w:rsidRPr="00CF0C47">
        <w:rPr>
          <w:rFonts w:hint="eastAsia"/>
          <w:b/>
          <w:color w:val="808080" w:themeColor="background1" w:themeShade="80"/>
          <w:lang w:eastAsia="ko-KR"/>
        </w:rPr>
        <w:t>ompany proposals:</w:t>
      </w:r>
    </w:p>
    <w:tbl>
      <w:tblPr>
        <w:tblStyle w:val="a6"/>
        <w:tblW w:w="0" w:type="auto"/>
        <w:tblLook w:val="04A0" w:firstRow="1" w:lastRow="0" w:firstColumn="1" w:lastColumn="0" w:noHBand="0" w:noVBand="1"/>
      </w:tblPr>
      <w:tblGrid>
        <w:gridCol w:w="1555"/>
        <w:gridCol w:w="8074"/>
      </w:tblGrid>
      <w:tr w:rsidR="003E32E1" w:rsidRPr="00CF0C47" w14:paraId="01FC99EB" w14:textId="77777777" w:rsidTr="008F6B18">
        <w:tc>
          <w:tcPr>
            <w:tcW w:w="1555" w:type="dxa"/>
          </w:tcPr>
          <w:p w14:paraId="1C76C455" w14:textId="77777777" w:rsidR="003E32E1" w:rsidRPr="00CF0C47" w:rsidRDefault="003E32E1" w:rsidP="008F6B18">
            <w:pPr>
              <w:widowControl w:val="0"/>
              <w:spacing w:beforeLines="50" w:before="120" w:afterLines="50" w:after="120"/>
              <w:rPr>
                <w:bCs/>
                <w:iCs/>
                <w:color w:val="808080" w:themeColor="background1" w:themeShade="80"/>
                <w:lang w:val="en-US" w:eastAsia="zh-CN"/>
              </w:rPr>
            </w:pPr>
            <w:r w:rsidRPr="00CF0C47">
              <w:rPr>
                <w:bCs/>
                <w:iCs/>
                <w:color w:val="808080" w:themeColor="background1" w:themeShade="80"/>
                <w:lang w:val="en-US" w:eastAsia="zh-CN"/>
              </w:rPr>
              <w:t xml:space="preserve">ZTE, </w:t>
            </w:r>
            <w:proofErr w:type="spellStart"/>
            <w:r w:rsidRPr="00CF0C47">
              <w:rPr>
                <w:bCs/>
                <w:iCs/>
                <w:color w:val="808080" w:themeColor="background1" w:themeShade="80"/>
                <w:lang w:val="en-US" w:eastAsia="zh-CN"/>
              </w:rPr>
              <w:t>Sanechips</w:t>
            </w:r>
            <w:proofErr w:type="spellEnd"/>
          </w:p>
        </w:tc>
        <w:tc>
          <w:tcPr>
            <w:tcW w:w="8074" w:type="dxa"/>
          </w:tcPr>
          <w:p w14:paraId="1356BF7B" w14:textId="77777777" w:rsidR="003E32E1" w:rsidRPr="00CF0C47" w:rsidRDefault="003E32E1" w:rsidP="008F6B18">
            <w:pPr>
              <w:widowControl w:val="0"/>
              <w:spacing w:beforeLines="50" w:before="120" w:afterLines="50" w:after="120"/>
              <w:rPr>
                <w:rFonts w:eastAsia="SimSun"/>
                <w:color w:val="808080" w:themeColor="background1" w:themeShade="80"/>
                <w:lang w:val="en-US" w:eastAsia="zh-CN"/>
              </w:rPr>
            </w:pPr>
            <w:r w:rsidRPr="00CF0C47">
              <w:rPr>
                <w:rFonts w:hint="eastAsia"/>
                <w:bCs/>
                <w:iCs/>
                <w:color w:val="808080" w:themeColor="background1" w:themeShade="80"/>
              </w:rPr>
              <w:t xml:space="preserve">Proposal </w:t>
            </w:r>
            <w:r w:rsidRPr="00CF0C47">
              <w:rPr>
                <w:rFonts w:hint="eastAsia"/>
                <w:bCs/>
                <w:iCs/>
                <w:color w:val="808080" w:themeColor="background1" w:themeShade="80"/>
                <w:lang w:val="en-US" w:eastAsia="zh-CN"/>
              </w:rPr>
              <w:t>3</w:t>
            </w:r>
            <w:r w:rsidRPr="00CF0C47">
              <w:rPr>
                <w:rFonts w:hint="eastAsia"/>
                <w:bCs/>
                <w:iCs/>
                <w:color w:val="808080" w:themeColor="background1" w:themeShade="80"/>
              </w:rPr>
              <w:t>:</w:t>
            </w:r>
            <w:r w:rsidRPr="00CF0C47">
              <w:rPr>
                <w:rFonts w:eastAsia="SimSun" w:hint="eastAsia"/>
                <w:bCs/>
                <w:iCs/>
                <w:color w:val="808080" w:themeColor="background1" w:themeShade="80"/>
                <w:lang w:eastAsia="zh-CN"/>
              </w:rPr>
              <w:t xml:space="preserve"> </w:t>
            </w:r>
            <w:r w:rsidRPr="00CF0C47">
              <w:rPr>
                <w:rFonts w:eastAsia="SimSun" w:hint="eastAsia"/>
                <w:bCs/>
                <w:iCs/>
                <w:color w:val="808080" w:themeColor="background1" w:themeShade="80"/>
                <w:lang w:val="en-US" w:eastAsia="zh-CN"/>
              </w:rPr>
              <w:t>I</w:t>
            </w:r>
            <w:proofErr w:type="spellStart"/>
            <w:r w:rsidRPr="00CF0C47">
              <w:rPr>
                <w:rFonts w:hint="eastAsia"/>
                <w:bCs/>
                <w:iCs/>
                <w:color w:val="808080" w:themeColor="background1" w:themeShade="80"/>
              </w:rPr>
              <w:t>nterleav</w:t>
            </w:r>
            <w:r w:rsidRPr="00CF0C47">
              <w:rPr>
                <w:rFonts w:eastAsia="SimSun" w:hint="eastAsia"/>
                <w:bCs/>
                <w:iCs/>
                <w:color w:val="808080" w:themeColor="background1" w:themeShade="80"/>
                <w:lang w:eastAsia="zh-CN"/>
              </w:rPr>
              <w:t>ed</w:t>
            </w:r>
            <w:proofErr w:type="spellEnd"/>
            <w:r w:rsidRPr="00CF0C47">
              <w:rPr>
                <w:rFonts w:eastAsia="SimSun" w:hint="eastAsia"/>
                <w:bCs/>
                <w:iCs/>
                <w:color w:val="808080" w:themeColor="background1" w:themeShade="80"/>
                <w:lang w:eastAsia="zh-CN"/>
              </w:rPr>
              <w:t xml:space="preserve"> </w:t>
            </w:r>
            <w:r w:rsidRPr="00CF0C47">
              <w:rPr>
                <w:rFonts w:hint="eastAsia"/>
                <w:bCs/>
                <w:iCs/>
                <w:color w:val="808080" w:themeColor="background1" w:themeShade="80"/>
              </w:rPr>
              <w:t xml:space="preserve">CCE to REG mapping </w:t>
            </w:r>
            <w:r w:rsidRPr="00CF0C47">
              <w:rPr>
                <w:rFonts w:eastAsia="SimSun" w:hint="eastAsia"/>
                <w:bCs/>
                <w:iCs/>
                <w:color w:val="808080" w:themeColor="background1" w:themeShade="80"/>
                <w:lang w:eastAsia="zh-CN"/>
              </w:rPr>
              <w:t>manner</w:t>
            </w:r>
            <w:r w:rsidRPr="00CF0C47">
              <w:rPr>
                <w:rFonts w:hint="eastAsia"/>
                <w:bCs/>
                <w:iCs/>
                <w:color w:val="808080" w:themeColor="background1" w:themeShade="80"/>
              </w:rPr>
              <w:t xml:space="preserve"> should be adopted for</w:t>
            </w:r>
            <w:r w:rsidRPr="00CF0C47">
              <w:rPr>
                <w:rFonts w:eastAsia="SimSun" w:hint="eastAsia"/>
                <w:bCs/>
                <w:iCs/>
                <w:color w:val="808080" w:themeColor="background1" w:themeShade="80"/>
                <w:lang w:val="en-US" w:eastAsia="zh-CN"/>
              </w:rPr>
              <w:t xml:space="preserve"> </w:t>
            </w:r>
            <w:r w:rsidRPr="00CF0C47">
              <w:rPr>
                <w:rFonts w:hint="eastAsia"/>
                <w:bCs/>
                <w:iCs/>
                <w:color w:val="808080" w:themeColor="background1" w:themeShade="80"/>
                <w:lang w:val="en-US" w:eastAsia="zh-CN"/>
              </w:rPr>
              <w:t>b</w:t>
            </w:r>
            <w:r w:rsidRPr="00CF0C47">
              <w:rPr>
                <w:rFonts w:eastAsia="SimSun" w:hint="eastAsia"/>
                <w:bCs/>
                <w:iCs/>
                <w:color w:val="808080" w:themeColor="background1" w:themeShade="80"/>
                <w:lang w:val="en-US" w:eastAsia="zh-CN"/>
              </w:rPr>
              <w:t>ro</w:t>
            </w:r>
            <w:r w:rsidRPr="00CF0C47">
              <w:rPr>
                <w:rFonts w:hint="eastAsia"/>
                <w:bCs/>
                <w:iCs/>
                <w:color w:val="808080" w:themeColor="background1" w:themeShade="80"/>
                <w:lang w:val="en-US" w:eastAsia="zh-CN"/>
              </w:rPr>
              <w:t>adcast OSI</w:t>
            </w:r>
            <w:r w:rsidRPr="00CF0C47">
              <w:rPr>
                <w:rFonts w:eastAsia="SimSun" w:hint="eastAsia"/>
                <w:bCs/>
                <w:iCs/>
                <w:color w:val="808080" w:themeColor="background1" w:themeShade="80"/>
                <w:lang w:val="en-US" w:eastAsia="zh-CN"/>
              </w:rPr>
              <w:t>/RMSI</w:t>
            </w:r>
            <w:r w:rsidRPr="00CF0C47">
              <w:rPr>
                <w:rFonts w:hint="eastAsia"/>
                <w:bCs/>
                <w:iCs/>
                <w:color w:val="808080" w:themeColor="background1" w:themeShade="80"/>
                <w:lang w:val="en-US" w:eastAsia="zh-CN"/>
              </w:rPr>
              <w:t xml:space="preserve"> </w:t>
            </w:r>
            <w:r w:rsidRPr="00CF0C47">
              <w:rPr>
                <w:rFonts w:hint="eastAsia"/>
                <w:bCs/>
                <w:iCs/>
                <w:color w:val="808080" w:themeColor="background1" w:themeShade="80"/>
              </w:rPr>
              <w:t>CORESET.</w:t>
            </w:r>
          </w:p>
        </w:tc>
      </w:tr>
    </w:tbl>
    <w:p w14:paraId="52A983BE" w14:textId="77777777" w:rsidR="003E32E1" w:rsidRPr="00CF0C47" w:rsidRDefault="003E32E1" w:rsidP="003E32E1">
      <w:pPr>
        <w:rPr>
          <w:rFonts w:eastAsiaTheme="minorEastAsia"/>
          <w:color w:val="808080" w:themeColor="background1" w:themeShade="80"/>
          <w:lang w:val="en-US" w:eastAsia="ko-KR"/>
        </w:rPr>
      </w:pPr>
    </w:p>
    <w:p w14:paraId="4C2FF2C8" w14:textId="25E2B97B" w:rsidR="003E32E1" w:rsidRPr="00CF0C47" w:rsidRDefault="003E32E1" w:rsidP="003E32E1">
      <w:pPr>
        <w:rPr>
          <w:rFonts w:eastAsiaTheme="minorEastAsia"/>
          <w:b/>
          <w:color w:val="808080" w:themeColor="background1" w:themeShade="80"/>
          <w:lang w:val="en-US" w:eastAsia="ko-KR"/>
        </w:rPr>
      </w:pPr>
      <w:r w:rsidRPr="00CF0C47">
        <w:rPr>
          <w:rFonts w:eastAsiaTheme="minorEastAsia" w:hint="eastAsia"/>
          <w:b/>
          <w:color w:val="808080" w:themeColor="background1" w:themeShade="80"/>
          <w:highlight w:val="yellow"/>
          <w:lang w:val="en-US" w:eastAsia="ko-KR"/>
        </w:rPr>
        <w:t xml:space="preserve">Proposal: </w:t>
      </w:r>
      <w:r w:rsidRPr="00CF0C47">
        <w:rPr>
          <w:rFonts w:eastAsia="SimSun" w:hint="eastAsia"/>
          <w:bCs/>
          <w:iCs/>
          <w:color w:val="808080" w:themeColor="background1" w:themeShade="80"/>
          <w:highlight w:val="yellow"/>
          <w:lang w:val="en-US" w:eastAsia="zh-CN"/>
        </w:rPr>
        <w:t>I</w:t>
      </w:r>
      <w:proofErr w:type="spellStart"/>
      <w:r w:rsidRPr="00CF0C47">
        <w:rPr>
          <w:rFonts w:hint="eastAsia"/>
          <w:bCs/>
          <w:iCs/>
          <w:color w:val="808080" w:themeColor="background1" w:themeShade="80"/>
          <w:highlight w:val="yellow"/>
        </w:rPr>
        <w:t>nterleav</w:t>
      </w:r>
      <w:r w:rsidRPr="00CF0C47">
        <w:rPr>
          <w:rFonts w:eastAsia="SimSun" w:hint="eastAsia"/>
          <w:bCs/>
          <w:iCs/>
          <w:color w:val="808080" w:themeColor="background1" w:themeShade="80"/>
          <w:highlight w:val="yellow"/>
          <w:lang w:eastAsia="zh-CN"/>
        </w:rPr>
        <w:t>ed</w:t>
      </w:r>
      <w:proofErr w:type="spellEnd"/>
      <w:r w:rsidRPr="00CF0C47">
        <w:rPr>
          <w:rFonts w:eastAsia="SimSun" w:hint="eastAsia"/>
          <w:bCs/>
          <w:iCs/>
          <w:color w:val="808080" w:themeColor="background1" w:themeShade="80"/>
          <w:highlight w:val="yellow"/>
          <w:lang w:eastAsia="zh-CN"/>
        </w:rPr>
        <w:t xml:space="preserve"> </w:t>
      </w:r>
      <w:r w:rsidRPr="00CF0C47">
        <w:rPr>
          <w:rFonts w:hint="eastAsia"/>
          <w:bCs/>
          <w:iCs/>
          <w:color w:val="808080" w:themeColor="background1" w:themeShade="80"/>
          <w:highlight w:val="yellow"/>
        </w:rPr>
        <w:t xml:space="preserve">CCE to REG mapping </w:t>
      </w:r>
      <w:r w:rsidRPr="00CF0C47">
        <w:rPr>
          <w:rFonts w:eastAsia="SimSun" w:hint="eastAsia"/>
          <w:bCs/>
          <w:iCs/>
          <w:color w:val="808080" w:themeColor="background1" w:themeShade="80"/>
          <w:highlight w:val="yellow"/>
          <w:lang w:eastAsia="zh-CN"/>
        </w:rPr>
        <w:t>manner</w:t>
      </w:r>
      <w:r w:rsidRPr="00CF0C47">
        <w:rPr>
          <w:rFonts w:hint="eastAsia"/>
          <w:bCs/>
          <w:iCs/>
          <w:color w:val="808080" w:themeColor="background1" w:themeShade="80"/>
          <w:highlight w:val="yellow"/>
        </w:rPr>
        <w:t xml:space="preserve"> should be adopted for</w:t>
      </w:r>
      <w:r w:rsidRPr="00CF0C47">
        <w:rPr>
          <w:rFonts w:eastAsia="SimSun" w:hint="eastAsia"/>
          <w:bCs/>
          <w:iCs/>
          <w:color w:val="808080" w:themeColor="background1" w:themeShade="80"/>
          <w:highlight w:val="yellow"/>
          <w:lang w:val="en-US" w:eastAsia="zh-CN"/>
        </w:rPr>
        <w:t xml:space="preserve"> </w:t>
      </w:r>
      <w:r w:rsidRPr="00CF0C47">
        <w:rPr>
          <w:rFonts w:hint="eastAsia"/>
          <w:bCs/>
          <w:iCs/>
          <w:color w:val="808080" w:themeColor="background1" w:themeShade="80"/>
          <w:highlight w:val="yellow"/>
          <w:lang w:val="en-US" w:eastAsia="zh-CN"/>
        </w:rPr>
        <w:t>b</w:t>
      </w:r>
      <w:r w:rsidRPr="00CF0C47">
        <w:rPr>
          <w:rFonts w:eastAsia="SimSun" w:hint="eastAsia"/>
          <w:bCs/>
          <w:iCs/>
          <w:color w:val="808080" w:themeColor="background1" w:themeShade="80"/>
          <w:highlight w:val="yellow"/>
          <w:lang w:val="en-US" w:eastAsia="zh-CN"/>
        </w:rPr>
        <w:t>ro</w:t>
      </w:r>
      <w:r w:rsidRPr="00CF0C47">
        <w:rPr>
          <w:rFonts w:hint="eastAsia"/>
          <w:bCs/>
          <w:iCs/>
          <w:color w:val="808080" w:themeColor="background1" w:themeShade="80"/>
          <w:highlight w:val="yellow"/>
          <w:lang w:val="en-US" w:eastAsia="zh-CN"/>
        </w:rPr>
        <w:t>adcast OSI</w:t>
      </w:r>
      <w:r w:rsidRPr="00CF0C47">
        <w:rPr>
          <w:rFonts w:eastAsia="SimSun" w:hint="eastAsia"/>
          <w:bCs/>
          <w:iCs/>
          <w:color w:val="808080" w:themeColor="background1" w:themeShade="80"/>
          <w:highlight w:val="yellow"/>
          <w:lang w:val="en-US" w:eastAsia="zh-CN"/>
        </w:rPr>
        <w:t>/RMSI</w:t>
      </w:r>
      <w:r w:rsidRPr="00CF0C47">
        <w:rPr>
          <w:rFonts w:hint="eastAsia"/>
          <w:bCs/>
          <w:iCs/>
          <w:color w:val="808080" w:themeColor="background1" w:themeShade="80"/>
          <w:highlight w:val="yellow"/>
          <w:lang w:val="en-US" w:eastAsia="zh-CN"/>
        </w:rPr>
        <w:t xml:space="preserve"> </w:t>
      </w:r>
      <w:r w:rsidRPr="00CF0C47">
        <w:rPr>
          <w:rFonts w:hint="eastAsia"/>
          <w:bCs/>
          <w:iCs/>
          <w:color w:val="808080" w:themeColor="background1" w:themeShade="80"/>
          <w:highlight w:val="yellow"/>
        </w:rPr>
        <w:t>CORESET.</w:t>
      </w:r>
    </w:p>
    <w:p w14:paraId="34776A78" w14:textId="77777777" w:rsidR="003E32E1" w:rsidRPr="007F4461" w:rsidRDefault="003E32E1" w:rsidP="00A90853">
      <w:pPr>
        <w:rPr>
          <w:color w:val="808080" w:themeColor="background1" w:themeShade="80"/>
          <w:lang w:val="en-US" w:eastAsia="ko-KR"/>
        </w:rPr>
      </w:pPr>
    </w:p>
    <w:p w14:paraId="510323B1" w14:textId="7F167CFA" w:rsidR="00A675F1" w:rsidRPr="007F4461" w:rsidRDefault="00D039D6" w:rsidP="00A675F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808080" w:themeColor="background1" w:themeShade="80"/>
          <w:lang w:val="en-US" w:eastAsia="ja-JP"/>
        </w:rPr>
      </w:pPr>
      <w:r w:rsidRPr="007F4461">
        <w:rPr>
          <w:color w:val="808080" w:themeColor="background1" w:themeShade="80"/>
          <w:lang w:val="en-US"/>
        </w:rPr>
        <w:t xml:space="preserve">PDCCH monitoring </w:t>
      </w:r>
      <w:r w:rsidRPr="007F4461">
        <w:rPr>
          <w:rFonts w:hint="eastAsia"/>
          <w:color w:val="808080" w:themeColor="background1" w:themeShade="80"/>
          <w:lang w:val="en-US"/>
        </w:rPr>
        <w:t>window</w:t>
      </w:r>
    </w:p>
    <w:p w14:paraId="1AA07954" w14:textId="6397A412" w:rsidR="00D039D6" w:rsidRPr="007F4461" w:rsidRDefault="00550DE4" w:rsidP="00550DE4">
      <w:pPr>
        <w:jc w:val="both"/>
        <w:rPr>
          <w:b/>
          <w:color w:val="808080" w:themeColor="background1" w:themeShade="80"/>
          <w:lang w:eastAsia="ko-KR"/>
        </w:rPr>
      </w:pPr>
      <w:r w:rsidRPr="007F4461">
        <w:rPr>
          <w:b/>
          <w:color w:val="808080" w:themeColor="background1" w:themeShade="80"/>
          <w:lang w:eastAsia="ko-KR"/>
        </w:rPr>
        <w:t>C</w:t>
      </w:r>
      <w:r w:rsidRPr="007F4461">
        <w:rPr>
          <w:rFonts w:hint="eastAsia"/>
          <w:b/>
          <w:color w:val="808080" w:themeColor="background1" w:themeShade="80"/>
          <w:lang w:eastAsia="ko-KR"/>
        </w:rPr>
        <w:t>ompany proposals:</w:t>
      </w:r>
    </w:p>
    <w:tbl>
      <w:tblPr>
        <w:tblStyle w:val="a6"/>
        <w:tblW w:w="0" w:type="auto"/>
        <w:tblLook w:val="04A0" w:firstRow="1" w:lastRow="0" w:firstColumn="1" w:lastColumn="0" w:noHBand="0" w:noVBand="1"/>
      </w:tblPr>
      <w:tblGrid>
        <w:gridCol w:w="1555"/>
        <w:gridCol w:w="8074"/>
      </w:tblGrid>
      <w:tr w:rsidR="00D039D6" w:rsidRPr="007F4461" w14:paraId="2424DD46" w14:textId="77777777" w:rsidTr="00D039D6">
        <w:tc>
          <w:tcPr>
            <w:tcW w:w="1555" w:type="dxa"/>
          </w:tcPr>
          <w:p w14:paraId="2A7F3B42" w14:textId="6B3F1391" w:rsidR="00D039D6" w:rsidRPr="007F4461" w:rsidRDefault="00D039D6" w:rsidP="000D481F">
            <w:pPr>
              <w:rPr>
                <w:rFonts w:eastAsia="MS Mincho"/>
                <w:color w:val="808080" w:themeColor="background1" w:themeShade="80"/>
                <w:lang w:val="en-US" w:eastAsia="ja-JP"/>
              </w:rPr>
            </w:pPr>
            <w:r w:rsidRPr="007F4461">
              <w:rPr>
                <w:rFonts w:eastAsiaTheme="minorEastAsia"/>
                <w:color w:val="808080" w:themeColor="background1" w:themeShade="80"/>
                <w:lang w:val="en-US" w:eastAsia="ko-KR"/>
              </w:rPr>
              <w:t xml:space="preserve">ZTE, </w:t>
            </w:r>
            <w:proofErr w:type="spellStart"/>
            <w:r w:rsidRPr="007F4461">
              <w:rPr>
                <w:rFonts w:eastAsiaTheme="minorEastAsia"/>
                <w:color w:val="808080" w:themeColor="background1" w:themeShade="80"/>
                <w:lang w:val="en-US" w:eastAsia="ko-KR"/>
              </w:rPr>
              <w:t>Sanechips</w:t>
            </w:r>
            <w:proofErr w:type="spellEnd"/>
          </w:p>
        </w:tc>
        <w:tc>
          <w:tcPr>
            <w:tcW w:w="8074" w:type="dxa"/>
          </w:tcPr>
          <w:p w14:paraId="6E112E29" w14:textId="33B5ADAA" w:rsidR="00D039D6" w:rsidRPr="007F4461" w:rsidRDefault="00D039D6" w:rsidP="00D039D6">
            <w:pPr>
              <w:widowControl w:val="0"/>
              <w:spacing w:beforeLines="50" w:before="120" w:afterLines="50" w:after="120"/>
              <w:rPr>
                <w:rFonts w:eastAsia="SimSun"/>
                <w:bCs/>
                <w:iCs/>
                <w:color w:val="808080" w:themeColor="background1" w:themeShade="80"/>
                <w:lang w:val="en-US" w:eastAsia="zh-CN"/>
              </w:rPr>
            </w:pPr>
            <w:r w:rsidRPr="007F4461">
              <w:rPr>
                <w:rFonts w:hint="eastAsia"/>
                <w:bCs/>
                <w:iCs/>
                <w:color w:val="808080" w:themeColor="background1" w:themeShade="80"/>
                <w:lang w:val="en-US" w:eastAsia="zh-CN"/>
              </w:rPr>
              <w:t>Proposal 1:</w:t>
            </w:r>
            <w:r w:rsidR="00D14D11" w:rsidRPr="007F4461">
              <w:rPr>
                <w:bCs/>
                <w:iCs/>
                <w:color w:val="808080" w:themeColor="background1" w:themeShade="80"/>
                <w:lang w:val="en-US" w:eastAsia="zh-CN"/>
              </w:rPr>
              <w:t xml:space="preserve"> </w:t>
            </w:r>
            <w:r w:rsidRPr="007F4461">
              <w:rPr>
                <w:rFonts w:hint="eastAsia"/>
                <w:bCs/>
                <w:iCs/>
                <w:color w:val="808080" w:themeColor="background1" w:themeShade="80"/>
                <w:lang w:val="en-US" w:eastAsia="zh-CN"/>
              </w:rPr>
              <w:t xml:space="preserve">The configuration for OSI PDCCH </w:t>
            </w:r>
            <w:r w:rsidRPr="007F4461">
              <w:rPr>
                <w:rFonts w:hint="eastAsia"/>
                <w:bCs/>
                <w:iCs/>
                <w:color w:val="808080" w:themeColor="background1" w:themeShade="80"/>
                <w:lang w:val="en-US" w:eastAsia="ko-KR"/>
              </w:rPr>
              <w:t xml:space="preserve">monitoring </w:t>
            </w:r>
            <w:r w:rsidRPr="007F4461">
              <w:rPr>
                <w:rFonts w:hint="eastAsia"/>
                <w:bCs/>
                <w:iCs/>
                <w:color w:val="808080" w:themeColor="background1" w:themeShade="80"/>
                <w:lang w:val="en-US" w:eastAsia="zh-CN"/>
              </w:rPr>
              <w:t xml:space="preserve">window should be designed based on the four bits </w:t>
            </w:r>
            <w:r w:rsidRPr="007F4461">
              <w:rPr>
                <w:rFonts w:hint="eastAsia"/>
                <w:bCs/>
                <w:iCs/>
                <w:color w:val="808080" w:themeColor="background1" w:themeShade="80"/>
                <w:lang w:val="en-US" w:eastAsia="ko-KR"/>
              </w:rPr>
              <w:t xml:space="preserve">in </w:t>
            </w:r>
            <w:r w:rsidRPr="007F4461">
              <w:rPr>
                <w:rFonts w:hint="eastAsia"/>
                <w:bCs/>
                <w:iCs/>
                <w:color w:val="808080" w:themeColor="background1" w:themeShade="80"/>
                <w:lang w:val="en-US" w:eastAsia="zh-CN"/>
              </w:rPr>
              <w:t>t</w:t>
            </w:r>
            <w:r w:rsidRPr="007F4461">
              <w:rPr>
                <w:rFonts w:hint="eastAsia"/>
                <w:bCs/>
                <w:iCs/>
                <w:color w:val="808080" w:themeColor="background1" w:themeShade="80"/>
                <w:lang w:val="en-US" w:eastAsia="ko-KR"/>
              </w:rPr>
              <w:t>ables 13-</w:t>
            </w:r>
            <w:r w:rsidRPr="007F4461">
              <w:rPr>
                <w:rFonts w:eastAsia="SimSun" w:hint="eastAsia"/>
                <w:bCs/>
                <w:iCs/>
                <w:color w:val="808080" w:themeColor="background1" w:themeShade="80"/>
                <w:lang w:val="en-US" w:eastAsia="zh-CN"/>
              </w:rPr>
              <w:t>11</w:t>
            </w:r>
            <w:r w:rsidRPr="007F4461">
              <w:rPr>
                <w:rFonts w:hint="eastAsia"/>
                <w:bCs/>
                <w:iCs/>
                <w:color w:val="808080" w:themeColor="background1" w:themeShade="80"/>
                <w:lang w:val="en-US" w:eastAsia="ko-KR"/>
              </w:rPr>
              <w:t xml:space="preserve"> through 13-1</w:t>
            </w:r>
            <w:r w:rsidRPr="007F4461">
              <w:rPr>
                <w:rFonts w:eastAsia="SimSun" w:hint="eastAsia"/>
                <w:bCs/>
                <w:iCs/>
                <w:color w:val="808080" w:themeColor="background1" w:themeShade="80"/>
                <w:lang w:val="en-US" w:eastAsia="zh-CN"/>
              </w:rPr>
              <w:t>5</w:t>
            </w:r>
            <w:r w:rsidRPr="007F4461">
              <w:rPr>
                <w:rFonts w:hint="eastAsia"/>
                <w:bCs/>
                <w:iCs/>
                <w:color w:val="808080" w:themeColor="background1" w:themeShade="80"/>
                <w:lang w:val="en-US" w:eastAsia="zh-CN"/>
              </w:rPr>
              <w:t xml:space="preserve"> in TS 38.213.</w:t>
            </w:r>
          </w:p>
        </w:tc>
      </w:tr>
    </w:tbl>
    <w:p w14:paraId="282145D4" w14:textId="77777777" w:rsidR="00D039D6" w:rsidRPr="007F4461" w:rsidRDefault="00D039D6" w:rsidP="000D481F">
      <w:pPr>
        <w:rPr>
          <w:rFonts w:eastAsiaTheme="minorEastAsia"/>
          <w:color w:val="808080" w:themeColor="background1" w:themeShade="80"/>
          <w:lang w:val="en-US" w:eastAsia="ko-KR"/>
        </w:rPr>
      </w:pPr>
    </w:p>
    <w:p w14:paraId="1A018208" w14:textId="1E51ACC8" w:rsidR="00550DE4" w:rsidRPr="007F4461" w:rsidRDefault="00550DE4" w:rsidP="000D481F">
      <w:pPr>
        <w:rPr>
          <w:rFonts w:eastAsiaTheme="minorEastAsia"/>
          <w:b/>
          <w:color w:val="808080" w:themeColor="background1" w:themeShade="80"/>
          <w:lang w:val="en-US" w:eastAsia="ko-KR"/>
        </w:rPr>
      </w:pPr>
      <w:r w:rsidRPr="007F4461">
        <w:rPr>
          <w:rFonts w:eastAsiaTheme="minorEastAsia" w:hint="eastAsia"/>
          <w:b/>
          <w:color w:val="808080" w:themeColor="background1" w:themeShade="80"/>
          <w:highlight w:val="yellow"/>
          <w:lang w:val="en-US" w:eastAsia="ko-KR"/>
        </w:rPr>
        <w:t>Proposal:</w:t>
      </w:r>
      <w:r w:rsidR="00311281" w:rsidRPr="007F4461">
        <w:rPr>
          <w:rFonts w:eastAsiaTheme="minorEastAsia" w:hint="eastAsia"/>
          <w:b/>
          <w:color w:val="808080" w:themeColor="background1" w:themeShade="80"/>
          <w:highlight w:val="yellow"/>
          <w:lang w:val="en-US" w:eastAsia="ko-KR"/>
        </w:rPr>
        <w:t xml:space="preserve"> </w:t>
      </w:r>
      <w:r w:rsidR="00311281" w:rsidRPr="007F4461">
        <w:rPr>
          <w:rFonts w:eastAsiaTheme="minorEastAsia" w:hint="eastAsia"/>
          <w:color w:val="808080" w:themeColor="background1" w:themeShade="80"/>
          <w:highlight w:val="yellow"/>
          <w:lang w:val="en-US" w:eastAsia="ko-KR"/>
        </w:rPr>
        <w:t>discuss above proposal in RAN1#92</w:t>
      </w:r>
    </w:p>
    <w:p w14:paraId="6D5BD4E5" w14:textId="77777777" w:rsidR="00311281" w:rsidRDefault="00311281" w:rsidP="000D481F">
      <w:pPr>
        <w:rPr>
          <w:rFonts w:eastAsiaTheme="minorEastAsia"/>
          <w:lang w:val="en-US" w:eastAsia="ko-KR"/>
        </w:rPr>
      </w:pPr>
    </w:p>
    <w:p w14:paraId="41E15E12" w14:textId="77777777" w:rsidR="00311281" w:rsidRPr="00CF0C47" w:rsidRDefault="00311281" w:rsidP="0031128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808080" w:themeColor="background1" w:themeShade="80"/>
          <w:lang w:val="en-US"/>
        </w:rPr>
      </w:pPr>
      <w:r w:rsidRPr="00CF0C47">
        <w:rPr>
          <w:color w:val="808080" w:themeColor="background1" w:themeShade="80"/>
          <w:lang w:val="en-US"/>
        </w:rPr>
        <w:lastRenderedPageBreak/>
        <w:t>Simultaneous Reception of M</w:t>
      </w:r>
      <w:r w:rsidRPr="00CF0C47">
        <w:rPr>
          <w:rFonts w:hint="eastAsia"/>
          <w:color w:val="808080" w:themeColor="background1" w:themeShade="80"/>
          <w:lang w:val="en-US"/>
        </w:rPr>
        <w:t>ultiple PDSCHs</w:t>
      </w:r>
    </w:p>
    <w:p w14:paraId="7DE2A6B0" w14:textId="77777777" w:rsidR="00311281" w:rsidRPr="00CF0C47" w:rsidRDefault="00311281" w:rsidP="00311281">
      <w:pPr>
        <w:jc w:val="both"/>
        <w:rPr>
          <w:b/>
          <w:color w:val="808080" w:themeColor="background1" w:themeShade="80"/>
          <w:lang w:eastAsia="ko-KR"/>
        </w:rPr>
      </w:pPr>
      <w:r w:rsidRPr="00CF0C47">
        <w:rPr>
          <w:b/>
          <w:color w:val="808080" w:themeColor="background1" w:themeShade="80"/>
          <w:lang w:eastAsia="ko-KR"/>
        </w:rPr>
        <w:t>C</w:t>
      </w:r>
      <w:r w:rsidRPr="00CF0C47">
        <w:rPr>
          <w:rFonts w:hint="eastAsia"/>
          <w:b/>
          <w:color w:val="808080" w:themeColor="background1" w:themeShade="80"/>
          <w:lang w:eastAsia="ko-KR"/>
        </w:rPr>
        <w:t>ompany proposals:</w:t>
      </w:r>
    </w:p>
    <w:tbl>
      <w:tblPr>
        <w:tblStyle w:val="a6"/>
        <w:tblW w:w="0" w:type="auto"/>
        <w:tblLook w:val="04A0" w:firstRow="1" w:lastRow="0" w:firstColumn="1" w:lastColumn="0" w:noHBand="0" w:noVBand="1"/>
      </w:tblPr>
      <w:tblGrid>
        <w:gridCol w:w="1555"/>
        <w:gridCol w:w="8074"/>
      </w:tblGrid>
      <w:tr w:rsidR="00311281" w:rsidRPr="00CF0C47" w14:paraId="26CC9933" w14:textId="77777777" w:rsidTr="008F6B18">
        <w:tc>
          <w:tcPr>
            <w:tcW w:w="1555" w:type="dxa"/>
          </w:tcPr>
          <w:p w14:paraId="7B219915" w14:textId="77777777" w:rsidR="00311281" w:rsidRPr="00CF0C47" w:rsidRDefault="00311281" w:rsidP="008F6B18">
            <w:pPr>
              <w:rPr>
                <w:rFonts w:eastAsiaTheme="minorEastAsia"/>
                <w:color w:val="808080" w:themeColor="background1" w:themeShade="80"/>
                <w:lang w:val="en-US" w:eastAsia="ko-KR"/>
              </w:rPr>
            </w:pPr>
            <w:proofErr w:type="spellStart"/>
            <w:r w:rsidRPr="00CF0C47">
              <w:rPr>
                <w:color w:val="808080" w:themeColor="background1" w:themeShade="80"/>
                <w:szCs w:val="24"/>
                <w:lang w:val="en-US"/>
              </w:rPr>
              <w:t>MediaTek</w:t>
            </w:r>
            <w:proofErr w:type="spellEnd"/>
          </w:p>
        </w:tc>
        <w:tc>
          <w:tcPr>
            <w:tcW w:w="8074" w:type="dxa"/>
          </w:tcPr>
          <w:p w14:paraId="52FAB117" w14:textId="77777777" w:rsidR="00311281" w:rsidRPr="00CF0C47" w:rsidRDefault="00311281" w:rsidP="008F6B18">
            <w:pPr>
              <w:spacing w:before="120" w:after="0"/>
              <w:rPr>
                <w:color w:val="808080" w:themeColor="background1" w:themeShade="80"/>
                <w:lang w:eastAsia="zh-TW"/>
              </w:rPr>
            </w:pPr>
            <w:r w:rsidRPr="00CF0C47">
              <w:rPr>
                <w:color w:val="808080" w:themeColor="background1" w:themeShade="80"/>
                <w:lang w:eastAsia="zh-TW"/>
              </w:rPr>
              <w:t>Proposal 2: For the connected UE, simultaneous reception of at most 1 unicast PDSCH and 2 broadcast PDSCHs are supported.</w:t>
            </w:r>
          </w:p>
          <w:p w14:paraId="76689FEF" w14:textId="77777777" w:rsidR="00311281" w:rsidRPr="00CF0C47" w:rsidRDefault="00311281" w:rsidP="008F6B18">
            <w:pPr>
              <w:spacing w:before="120" w:after="0"/>
              <w:rPr>
                <w:rFonts w:eastAsia="PMingLiU"/>
                <w:color w:val="808080" w:themeColor="background1" w:themeShade="80"/>
                <w:lang w:eastAsia="zh-TW"/>
              </w:rPr>
            </w:pPr>
            <w:r w:rsidRPr="00CF0C47">
              <w:rPr>
                <w:color w:val="808080" w:themeColor="background1" w:themeShade="80"/>
                <w:lang w:eastAsia="zh-TW"/>
              </w:rPr>
              <w:t xml:space="preserve">Proposal 3: In case of more than 1 unicast and 2 broadcast PDSCHs, prioritize broadcast PDSCH reception by dropping the unicast PDSCH reception. </w:t>
            </w:r>
          </w:p>
        </w:tc>
      </w:tr>
    </w:tbl>
    <w:p w14:paraId="121DF94B" w14:textId="77777777" w:rsidR="00311281" w:rsidRPr="00CF0C47" w:rsidRDefault="00311281" w:rsidP="00311281">
      <w:pPr>
        <w:rPr>
          <w:rFonts w:eastAsiaTheme="minorEastAsia"/>
          <w:color w:val="808080" w:themeColor="background1" w:themeShade="80"/>
          <w:lang w:val="en-US" w:eastAsia="ko-KR"/>
        </w:rPr>
      </w:pPr>
    </w:p>
    <w:p w14:paraId="22F17BD4" w14:textId="77777777" w:rsidR="00311281" w:rsidRPr="00CF0C47" w:rsidRDefault="00311281" w:rsidP="00311281">
      <w:pPr>
        <w:rPr>
          <w:rFonts w:eastAsiaTheme="minorEastAsia"/>
          <w:b/>
          <w:color w:val="808080" w:themeColor="background1" w:themeShade="80"/>
          <w:lang w:val="en-US" w:eastAsia="ko-KR"/>
        </w:rPr>
      </w:pPr>
      <w:r w:rsidRPr="00CF0C47">
        <w:rPr>
          <w:rFonts w:eastAsiaTheme="minorEastAsia" w:hint="eastAsia"/>
          <w:b/>
          <w:color w:val="808080" w:themeColor="background1" w:themeShade="80"/>
          <w:highlight w:val="yellow"/>
          <w:lang w:val="en-US" w:eastAsia="ko-KR"/>
        </w:rPr>
        <w:t xml:space="preserve">Proposal: </w:t>
      </w:r>
      <w:r w:rsidRPr="00CF0C47">
        <w:rPr>
          <w:rFonts w:eastAsiaTheme="minorEastAsia" w:hint="eastAsia"/>
          <w:color w:val="808080" w:themeColor="background1" w:themeShade="80"/>
          <w:highlight w:val="yellow"/>
          <w:lang w:val="en-US" w:eastAsia="ko-KR"/>
        </w:rPr>
        <w:t>discuss above proposal in RAN1#92</w:t>
      </w:r>
    </w:p>
    <w:p w14:paraId="03B13F98" w14:textId="77777777" w:rsidR="00311281" w:rsidRPr="00CF0C47" w:rsidRDefault="00311281" w:rsidP="000D481F">
      <w:pPr>
        <w:rPr>
          <w:rFonts w:eastAsiaTheme="minorEastAsia"/>
          <w:color w:val="808080" w:themeColor="background1" w:themeShade="80"/>
          <w:lang w:val="en-US" w:eastAsia="ko-KR"/>
        </w:rPr>
      </w:pPr>
    </w:p>
    <w:p w14:paraId="5D76C577" w14:textId="30825726" w:rsidR="009C2F55" w:rsidRPr="00CF0C47" w:rsidRDefault="009C2F55" w:rsidP="009C2F55">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808080" w:themeColor="background1" w:themeShade="80"/>
          <w:lang w:val="en-US"/>
        </w:rPr>
      </w:pPr>
      <w:r w:rsidRPr="00CF0C47">
        <w:rPr>
          <w:color w:val="808080" w:themeColor="background1" w:themeShade="80"/>
          <w:lang w:val="en-US"/>
        </w:rPr>
        <w:t>SI identifier</w:t>
      </w:r>
    </w:p>
    <w:p w14:paraId="0B79F98F" w14:textId="77777777" w:rsidR="005E6CC6" w:rsidRPr="00CF0C47" w:rsidRDefault="005E6CC6" w:rsidP="005E6CC6">
      <w:pPr>
        <w:jc w:val="both"/>
        <w:rPr>
          <w:b/>
          <w:color w:val="808080" w:themeColor="background1" w:themeShade="80"/>
          <w:lang w:eastAsia="ko-KR"/>
        </w:rPr>
      </w:pPr>
      <w:r w:rsidRPr="00CF0C47">
        <w:rPr>
          <w:b/>
          <w:color w:val="808080" w:themeColor="background1" w:themeShade="80"/>
          <w:lang w:eastAsia="ko-KR"/>
        </w:rPr>
        <w:t>C</w:t>
      </w:r>
      <w:r w:rsidRPr="00CF0C47">
        <w:rPr>
          <w:rFonts w:hint="eastAsia"/>
          <w:b/>
          <w:color w:val="808080" w:themeColor="background1" w:themeShade="80"/>
          <w:lang w:eastAsia="ko-KR"/>
        </w:rPr>
        <w:t>ompany proposals:</w:t>
      </w:r>
    </w:p>
    <w:tbl>
      <w:tblPr>
        <w:tblStyle w:val="a6"/>
        <w:tblW w:w="0" w:type="auto"/>
        <w:tblLook w:val="04A0" w:firstRow="1" w:lastRow="0" w:firstColumn="1" w:lastColumn="0" w:noHBand="0" w:noVBand="1"/>
      </w:tblPr>
      <w:tblGrid>
        <w:gridCol w:w="1555"/>
        <w:gridCol w:w="8074"/>
      </w:tblGrid>
      <w:tr w:rsidR="00CF0C47" w:rsidRPr="00CF0C47" w14:paraId="7757BE1C" w14:textId="77777777" w:rsidTr="00041733">
        <w:tc>
          <w:tcPr>
            <w:tcW w:w="1555" w:type="dxa"/>
          </w:tcPr>
          <w:p w14:paraId="1A0AB97A" w14:textId="0F3B778C" w:rsidR="009C2F55" w:rsidRPr="00CF0C47" w:rsidRDefault="009C2F55" w:rsidP="00041733">
            <w:pPr>
              <w:rPr>
                <w:rFonts w:eastAsiaTheme="minorEastAsia"/>
                <w:color w:val="808080" w:themeColor="background1" w:themeShade="80"/>
                <w:lang w:val="en-US" w:eastAsia="ko-KR"/>
              </w:rPr>
            </w:pPr>
            <w:r w:rsidRPr="00CF0C47">
              <w:rPr>
                <w:rFonts w:eastAsiaTheme="minorEastAsia" w:hint="eastAsia"/>
                <w:color w:val="808080" w:themeColor="background1" w:themeShade="80"/>
                <w:lang w:val="en-US" w:eastAsia="ko-KR"/>
              </w:rPr>
              <w:t>vivo</w:t>
            </w:r>
          </w:p>
        </w:tc>
        <w:tc>
          <w:tcPr>
            <w:tcW w:w="8074" w:type="dxa"/>
          </w:tcPr>
          <w:p w14:paraId="53CC846C" w14:textId="77777777" w:rsidR="009C2F55" w:rsidRPr="00CF0C47" w:rsidRDefault="009C2F55" w:rsidP="009C2F55">
            <w:pPr>
              <w:pStyle w:val="a7"/>
              <w:jc w:val="both"/>
              <w:rPr>
                <w:b w:val="0"/>
                <w:color w:val="808080" w:themeColor="background1" w:themeShade="80"/>
                <w:lang w:val="en-US"/>
              </w:rPr>
            </w:pPr>
            <w:bookmarkStart w:id="4" w:name="_Ref494321048"/>
            <w:r w:rsidRPr="00CF0C47">
              <w:rPr>
                <w:b w:val="0"/>
                <w:color w:val="808080" w:themeColor="background1" w:themeShade="80"/>
              </w:rPr>
              <w:t xml:space="preserve">Proposal </w:t>
            </w:r>
            <w:r w:rsidRPr="00CF0C47">
              <w:rPr>
                <w:b w:val="0"/>
                <w:color w:val="808080" w:themeColor="background1" w:themeShade="80"/>
              </w:rPr>
              <w:fldChar w:fldCharType="begin"/>
            </w:r>
            <w:r w:rsidRPr="00CF0C47">
              <w:rPr>
                <w:b w:val="0"/>
                <w:color w:val="808080" w:themeColor="background1" w:themeShade="80"/>
              </w:rPr>
              <w:instrText xml:space="preserve"> SEQ Proposal \* ARABIC </w:instrText>
            </w:r>
            <w:r w:rsidRPr="00CF0C47">
              <w:rPr>
                <w:b w:val="0"/>
                <w:color w:val="808080" w:themeColor="background1" w:themeShade="80"/>
              </w:rPr>
              <w:fldChar w:fldCharType="separate"/>
            </w:r>
            <w:r w:rsidRPr="00CF0C47">
              <w:rPr>
                <w:b w:val="0"/>
                <w:noProof/>
                <w:color w:val="808080" w:themeColor="background1" w:themeShade="80"/>
              </w:rPr>
              <w:t>1</w:t>
            </w:r>
            <w:r w:rsidRPr="00CF0C47">
              <w:rPr>
                <w:b w:val="0"/>
                <w:noProof/>
                <w:color w:val="808080" w:themeColor="background1" w:themeShade="80"/>
              </w:rPr>
              <w:fldChar w:fldCharType="end"/>
            </w:r>
            <w:r w:rsidRPr="00CF0C47">
              <w:rPr>
                <w:b w:val="0"/>
                <w:color w:val="808080" w:themeColor="background1" w:themeShade="80"/>
              </w:rPr>
              <w:t xml:space="preserve">: The </w:t>
            </w:r>
            <w:r w:rsidRPr="00CF0C47">
              <w:rPr>
                <w:b w:val="0"/>
                <w:color w:val="808080" w:themeColor="background1" w:themeShade="80"/>
                <w:lang w:val="en-US"/>
              </w:rPr>
              <w:t>SI identifier could be indicated explicitly or implicitly in PDCCH. Two alternatives are proposed,</w:t>
            </w:r>
          </w:p>
          <w:p w14:paraId="68011725" w14:textId="77777777" w:rsidR="009C2F55" w:rsidRPr="00CF0C47" w:rsidRDefault="009C2F55" w:rsidP="00973514">
            <w:pPr>
              <w:numPr>
                <w:ilvl w:val="1"/>
                <w:numId w:val="6"/>
              </w:numPr>
              <w:spacing w:before="120" w:after="0"/>
              <w:jc w:val="both"/>
              <w:rPr>
                <w:rFonts w:eastAsia="SimSun"/>
                <w:color w:val="808080" w:themeColor="background1" w:themeShade="80"/>
                <w:lang w:eastAsia="zh-CN"/>
              </w:rPr>
            </w:pPr>
            <w:r w:rsidRPr="00CF0C47">
              <w:rPr>
                <w:rFonts w:eastAsia="SimSun"/>
                <w:color w:val="808080" w:themeColor="background1" w:themeShade="80"/>
                <w:lang w:eastAsia="zh-CN"/>
              </w:rPr>
              <w:t>Alt</w:t>
            </w:r>
            <w:r w:rsidRPr="00CF0C47">
              <w:rPr>
                <w:rFonts w:eastAsia="SimSun" w:hint="eastAsia"/>
                <w:color w:val="808080" w:themeColor="background1" w:themeShade="80"/>
                <w:lang w:eastAsia="zh-CN"/>
              </w:rPr>
              <w:t>.1:</w:t>
            </w:r>
            <w:r w:rsidRPr="00CF0C47">
              <w:rPr>
                <w:rFonts w:eastAsia="SimSun"/>
                <w:color w:val="808080" w:themeColor="background1" w:themeShade="80"/>
                <w:lang w:eastAsia="zh-CN"/>
              </w:rPr>
              <w:t xml:space="preserve"> SI identifier is indicated in DCI</w:t>
            </w:r>
            <w:r w:rsidRPr="00CF0C47">
              <w:rPr>
                <w:color w:val="808080" w:themeColor="background1" w:themeShade="80"/>
              </w:rPr>
              <w:t xml:space="preserve"> explicitly in</w:t>
            </w:r>
          </w:p>
          <w:p w14:paraId="0CE1E692" w14:textId="77777777" w:rsidR="009C2F55" w:rsidRPr="00CF0C47" w:rsidRDefault="009C2F55" w:rsidP="00973514">
            <w:pPr>
              <w:numPr>
                <w:ilvl w:val="2"/>
                <w:numId w:val="6"/>
              </w:numPr>
              <w:spacing w:before="120" w:after="0"/>
              <w:jc w:val="both"/>
              <w:rPr>
                <w:rFonts w:eastAsia="SimSun"/>
                <w:color w:val="808080" w:themeColor="background1" w:themeShade="80"/>
                <w:lang w:eastAsia="zh-CN"/>
              </w:rPr>
            </w:pPr>
            <w:r w:rsidRPr="00CF0C47">
              <w:rPr>
                <w:color w:val="808080" w:themeColor="background1" w:themeShade="80"/>
              </w:rPr>
              <w:t>HARQ process number</w:t>
            </w:r>
          </w:p>
          <w:p w14:paraId="515739BE" w14:textId="77777777" w:rsidR="009C2F55" w:rsidRPr="00CF0C47" w:rsidRDefault="009C2F55" w:rsidP="00973514">
            <w:pPr>
              <w:numPr>
                <w:ilvl w:val="2"/>
                <w:numId w:val="6"/>
              </w:numPr>
              <w:spacing w:before="120" w:after="0"/>
              <w:jc w:val="both"/>
              <w:rPr>
                <w:rFonts w:eastAsia="SimSun"/>
                <w:color w:val="808080" w:themeColor="background1" w:themeShade="80"/>
                <w:lang w:eastAsia="zh-CN"/>
              </w:rPr>
            </w:pPr>
            <w:r w:rsidRPr="00CF0C47">
              <w:rPr>
                <w:color w:val="808080" w:themeColor="background1" w:themeShade="80"/>
              </w:rPr>
              <w:t>Already defined but useless fields for SI scheduling</w:t>
            </w:r>
          </w:p>
          <w:p w14:paraId="1A4F0B89" w14:textId="77777777" w:rsidR="009C2F55" w:rsidRPr="00CF0C47" w:rsidRDefault="009C2F55" w:rsidP="00973514">
            <w:pPr>
              <w:numPr>
                <w:ilvl w:val="1"/>
                <w:numId w:val="6"/>
              </w:numPr>
              <w:spacing w:before="120" w:after="0"/>
              <w:jc w:val="both"/>
              <w:rPr>
                <w:rFonts w:eastAsia="SimSun"/>
                <w:color w:val="808080" w:themeColor="background1" w:themeShade="80"/>
                <w:lang w:eastAsia="zh-CN"/>
              </w:rPr>
            </w:pPr>
            <w:r w:rsidRPr="00CF0C47">
              <w:rPr>
                <w:rFonts w:eastAsia="SimSun"/>
                <w:color w:val="808080" w:themeColor="background1" w:themeShade="80"/>
                <w:lang w:eastAsia="zh-CN"/>
              </w:rPr>
              <w:t>Alt.2: SI identifier is indicated implicitly in PDCCH CRC bits scrambled with</w:t>
            </w:r>
          </w:p>
          <w:p w14:paraId="657A549E" w14:textId="77777777" w:rsidR="009C2F55" w:rsidRPr="00CF0C47" w:rsidRDefault="009C2F55" w:rsidP="00973514">
            <w:pPr>
              <w:numPr>
                <w:ilvl w:val="2"/>
                <w:numId w:val="6"/>
              </w:numPr>
              <w:spacing w:before="120" w:after="0"/>
              <w:jc w:val="both"/>
              <w:rPr>
                <w:rFonts w:eastAsia="SimSun"/>
                <w:color w:val="808080" w:themeColor="background1" w:themeShade="80"/>
                <w:lang w:eastAsia="zh-CN"/>
              </w:rPr>
            </w:pPr>
            <w:r w:rsidRPr="00CF0C47">
              <w:rPr>
                <w:rFonts w:eastAsia="SimSun"/>
                <w:color w:val="808080" w:themeColor="background1" w:themeShade="80"/>
                <w:lang w:eastAsia="zh-CN"/>
              </w:rPr>
              <w:t>Cyclic shifted SI-RNTI</w:t>
            </w:r>
          </w:p>
          <w:p w14:paraId="287A4FE5" w14:textId="01FAD7F5" w:rsidR="009C2F55" w:rsidRPr="00CF0C47" w:rsidRDefault="009C2F55" w:rsidP="00973514">
            <w:pPr>
              <w:numPr>
                <w:ilvl w:val="2"/>
                <w:numId w:val="6"/>
              </w:numPr>
              <w:spacing w:before="120" w:after="0"/>
              <w:jc w:val="both"/>
              <w:rPr>
                <w:rFonts w:eastAsia="SimSun"/>
                <w:b/>
                <w:color w:val="808080" w:themeColor="background1" w:themeShade="80"/>
                <w:lang w:eastAsia="zh-CN"/>
              </w:rPr>
            </w:pPr>
            <w:r w:rsidRPr="00CF0C47">
              <w:rPr>
                <w:rFonts w:eastAsia="SimSun"/>
                <w:color w:val="808080" w:themeColor="background1" w:themeShade="80"/>
                <w:lang w:eastAsia="zh-CN"/>
              </w:rPr>
              <w:t>Additional CRC mask</w:t>
            </w:r>
            <w:bookmarkEnd w:id="4"/>
          </w:p>
        </w:tc>
      </w:tr>
      <w:tr w:rsidR="00755724" w:rsidRPr="00CF0C47" w14:paraId="281540D2" w14:textId="77777777" w:rsidTr="00041733">
        <w:tc>
          <w:tcPr>
            <w:tcW w:w="1555" w:type="dxa"/>
          </w:tcPr>
          <w:p w14:paraId="340C3312" w14:textId="5264852A" w:rsidR="00755724" w:rsidRPr="00CF0C47" w:rsidRDefault="00755724" w:rsidP="00041733">
            <w:pPr>
              <w:rPr>
                <w:rFonts w:eastAsiaTheme="minorEastAsia"/>
                <w:color w:val="808080" w:themeColor="background1" w:themeShade="80"/>
                <w:lang w:val="en-US" w:eastAsia="ko-KR"/>
              </w:rPr>
            </w:pPr>
            <w:r w:rsidRPr="00CF0C47">
              <w:rPr>
                <w:rFonts w:eastAsiaTheme="minorEastAsia" w:hint="eastAsia"/>
                <w:color w:val="808080" w:themeColor="background1" w:themeShade="80"/>
                <w:lang w:val="en-US" w:eastAsia="ko-KR"/>
              </w:rPr>
              <w:t>LGE</w:t>
            </w:r>
          </w:p>
        </w:tc>
        <w:tc>
          <w:tcPr>
            <w:tcW w:w="8074" w:type="dxa"/>
          </w:tcPr>
          <w:p w14:paraId="4D88B7C2" w14:textId="77777777" w:rsidR="00755724" w:rsidRPr="00CF0C47" w:rsidRDefault="00755724" w:rsidP="00755724">
            <w:pPr>
              <w:pStyle w:val="a7"/>
              <w:rPr>
                <w:b w:val="0"/>
                <w:color w:val="808080" w:themeColor="background1" w:themeShade="80"/>
              </w:rPr>
            </w:pPr>
            <w:r w:rsidRPr="00CF0C47">
              <w:rPr>
                <w:b w:val="0"/>
                <w:color w:val="808080" w:themeColor="background1" w:themeShade="80"/>
              </w:rPr>
              <w:t xml:space="preserve">Observation 1: </w:t>
            </w:r>
          </w:p>
          <w:p w14:paraId="10FE643F" w14:textId="77777777" w:rsidR="00755724" w:rsidRPr="00CF0C47" w:rsidRDefault="00755724" w:rsidP="00973514">
            <w:pPr>
              <w:pStyle w:val="a7"/>
              <w:numPr>
                <w:ilvl w:val="0"/>
                <w:numId w:val="8"/>
              </w:numPr>
              <w:rPr>
                <w:b w:val="0"/>
                <w:color w:val="808080" w:themeColor="background1" w:themeShade="80"/>
              </w:rPr>
            </w:pPr>
            <w:r w:rsidRPr="00CF0C47">
              <w:rPr>
                <w:b w:val="0"/>
                <w:color w:val="808080" w:themeColor="background1" w:themeShade="80"/>
              </w:rPr>
              <w:t xml:space="preserve">Monitoring window for RMSI and OSI can be overlapped in time domain and UE is not able to distinguish which system information is (are) delivered within the overlapped monitoring window. </w:t>
            </w:r>
          </w:p>
          <w:p w14:paraId="0A588567" w14:textId="77777777" w:rsidR="00755724" w:rsidRPr="00CF0C47" w:rsidRDefault="00755724" w:rsidP="00755724">
            <w:pPr>
              <w:pStyle w:val="a7"/>
              <w:rPr>
                <w:b w:val="0"/>
                <w:color w:val="808080" w:themeColor="background1" w:themeShade="80"/>
              </w:rPr>
            </w:pPr>
            <w:r w:rsidRPr="00CF0C47">
              <w:rPr>
                <w:b w:val="0"/>
                <w:color w:val="808080" w:themeColor="background1" w:themeShade="80"/>
              </w:rPr>
              <w:t xml:space="preserve">Proposal 1: </w:t>
            </w:r>
          </w:p>
          <w:p w14:paraId="53100178" w14:textId="3777EE8B" w:rsidR="00755724" w:rsidRPr="00CF0C47" w:rsidRDefault="00755724" w:rsidP="00973514">
            <w:pPr>
              <w:pStyle w:val="a7"/>
              <w:numPr>
                <w:ilvl w:val="0"/>
                <w:numId w:val="8"/>
              </w:numPr>
              <w:rPr>
                <w:b w:val="0"/>
                <w:color w:val="808080" w:themeColor="background1" w:themeShade="80"/>
              </w:rPr>
            </w:pPr>
            <w:r w:rsidRPr="00CF0C47">
              <w:rPr>
                <w:b w:val="0"/>
                <w:color w:val="808080" w:themeColor="background1" w:themeShade="80"/>
              </w:rPr>
              <w:t xml:space="preserve">RAN1 discuss the detailed UE behaviour of detecting PDCCH scheduling system information within the overlapped monitoring window between RMSI and OSI.  </w:t>
            </w:r>
          </w:p>
        </w:tc>
      </w:tr>
    </w:tbl>
    <w:p w14:paraId="40410933" w14:textId="77777777" w:rsidR="009C2F55" w:rsidRPr="00CF0C47" w:rsidRDefault="009C2F55" w:rsidP="000D481F">
      <w:pPr>
        <w:rPr>
          <w:rFonts w:eastAsiaTheme="minorEastAsia"/>
          <w:b/>
          <w:color w:val="808080" w:themeColor="background1" w:themeShade="80"/>
          <w:lang w:val="en-US" w:eastAsia="ko-KR"/>
        </w:rPr>
      </w:pPr>
    </w:p>
    <w:p w14:paraId="706DF944" w14:textId="77777777" w:rsidR="004B374F" w:rsidRPr="00CF0C47" w:rsidRDefault="004B374F" w:rsidP="004B374F">
      <w:pPr>
        <w:rPr>
          <w:rFonts w:eastAsiaTheme="minorEastAsia"/>
          <w:b/>
          <w:color w:val="808080" w:themeColor="background1" w:themeShade="80"/>
          <w:lang w:val="en-US" w:eastAsia="ko-KR"/>
        </w:rPr>
      </w:pPr>
      <w:r w:rsidRPr="00CF0C47">
        <w:rPr>
          <w:rFonts w:eastAsiaTheme="minorEastAsia" w:hint="eastAsia"/>
          <w:b/>
          <w:color w:val="808080" w:themeColor="background1" w:themeShade="80"/>
          <w:highlight w:val="yellow"/>
          <w:lang w:val="en-US" w:eastAsia="ko-KR"/>
        </w:rPr>
        <w:t xml:space="preserve">Proposal: </w:t>
      </w:r>
      <w:r w:rsidRPr="00CF0C47">
        <w:rPr>
          <w:rFonts w:eastAsiaTheme="minorEastAsia" w:hint="eastAsia"/>
          <w:color w:val="808080" w:themeColor="background1" w:themeShade="80"/>
          <w:highlight w:val="yellow"/>
          <w:lang w:val="en-US" w:eastAsia="ko-KR"/>
        </w:rPr>
        <w:t>discuss above proposal in RAN1#92</w:t>
      </w:r>
    </w:p>
    <w:p w14:paraId="7587108D" w14:textId="77777777" w:rsidR="005E6CC6" w:rsidRDefault="005E6CC6" w:rsidP="000D481F">
      <w:pPr>
        <w:rPr>
          <w:rFonts w:eastAsiaTheme="minorEastAsia"/>
          <w:lang w:val="en-US" w:eastAsia="ko-KR"/>
        </w:rPr>
      </w:pPr>
    </w:p>
    <w:p w14:paraId="17448980" w14:textId="77777777" w:rsidR="0017655D" w:rsidRPr="00CF0C47" w:rsidRDefault="0017655D" w:rsidP="0017655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808080" w:themeColor="background1" w:themeShade="80"/>
          <w:lang w:val="en-US"/>
        </w:rPr>
      </w:pPr>
      <w:r w:rsidRPr="00CF0C47">
        <w:rPr>
          <w:rFonts w:hint="eastAsia"/>
          <w:color w:val="808080" w:themeColor="background1" w:themeShade="80"/>
          <w:lang w:val="en-US"/>
        </w:rPr>
        <w:t>DCI format</w:t>
      </w:r>
    </w:p>
    <w:p w14:paraId="3B5BAA93" w14:textId="77777777" w:rsidR="0017655D" w:rsidRPr="00CF0C47" w:rsidRDefault="0017655D" w:rsidP="0017655D">
      <w:pPr>
        <w:jc w:val="both"/>
        <w:rPr>
          <w:b/>
          <w:color w:val="808080" w:themeColor="background1" w:themeShade="80"/>
          <w:lang w:eastAsia="ko-KR"/>
        </w:rPr>
      </w:pPr>
      <w:r w:rsidRPr="00CF0C47">
        <w:rPr>
          <w:b/>
          <w:color w:val="808080" w:themeColor="background1" w:themeShade="80"/>
          <w:lang w:eastAsia="ko-KR"/>
        </w:rPr>
        <w:t>C</w:t>
      </w:r>
      <w:r w:rsidRPr="00CF0C47">
        <w:rPr>
          <w:rFonts w:hint="eastAsia"/>
          <w:b/>
          <w:color w:val="808080" w:themeColor="background1" w:themeShade="80"/>
          <w:lang w:eastAsia="ko-KR"/>
        </w:rPr>
        <w:t>ompany proposals:</w:t>
      </w:r>
    </w:p>
    <w:tbl>
      <w:tblPr>
        <w:tblStyle w:val="a6"/>
        <w:tblW w:w="0" w:type="auto"/>
        <w:tblLook w:val="04A0" w:firstRow="1" w:lastRow="0" w:firstColumn="1" w:lastColumn="0" w:noHBand="0" w:noVBand="1"/>
      </w:tblPr>
      <w:tblGrid>
        <w:gridCol w:w="1555"/>
        <w:gridCol w:w="8074"/>
      </w:tblGrid>
      <w:tr w:rsidR="00CF0C47" w:rsidRPr="00CF0C47" w14:paraId="0FC7D838" w14:textId="77777777" w:rsidTr="0012067B">
        <w:tc>
          <w:tcPr>
            <w:tcW w:w="1555" w:type="dxa"/>
            <w:vAlign w:val="center"/>
          </w:tcPr>
          <w:p w14:paraId="46AB9049" w14:textId="77777777" w:rsidR="0017655D" w:rsidRPr="00CF0C47" w:rsidRDefault="0017655D" w:rsidP="0012067B">
            <w:pPr>
              <w:jc w:val="both"/>
              <w:rPr>
                <w:rFonts w:eastAsia="MS Mincho"/>
                <w:color w:val="808080" w:themeColor="background1" w:themeShade="80"/>
                <w:lang w:val="en-US" w:eastAsia="ja-JP"/>
              </w:rPr>
            </w:pPr>
            <w:r w:rsidRPr="00CF0C47">
              <w:rPr>
                <w:rFonts w:eastAsiaTheme="minorEastAsia"/>
                <w:color w:val="808080" w:themeColor="background1" w:themeShade="80"/>
                <w:lang w:val="en-US" w:eastAsia="ko-KR"/>
              </w:rPr>
              <w:t xml:space="preserve">ZTE, </w:t>
            </w:r>
            <w:proofErr w:type="spellStart"/>
            <w:r w:rsidRPr="00CF0C47">
              <w:rPr>
                <w:rFonts w:eastAsiaTheme="minorEastAsia"/>
                <w:color w:val="808080" w:themeColor="background1" w:themeShade="80"/>
                <w:lang w:val="en-US" w:eastAsia="ko-KR"/>
              </w:rPr>
              <w:t>Sanechips</w:t>
            </w:r>
            <w:proofErr w:type="spellEnd"/>
          </w:p>
        </w:tc>
        <w:tc>
          <w:tcPr>
            <w:tcW w:w="8074" w:type="dxa"/>
            <w:vAlign w:val="center"/>
          </w:tcPr>
          <w:p w14:paraId="3ECB13EA" w14:textId="77777777" w:rsidR="0017655D" w:rsidRPr="00CF0C47" w:rsidRDefault="0017655D" w:rsidP="0012067B">
            <w:pPr>
              <w:widowControl w:val="0"/>
              <w:spacing w:beforeLines="50" w:before="120" w:afterLines="50" w:after="120"/>
              <w:jc w:val="both"/>
              <w:rPr>
                <w:rFonts w:eastAsia="SimSun"/>
                <w:color w:val="808080" w:themeColor="background1" w:themeShade="80"/>
                <w:lang w:val="en-US" w:eastAsia="zh-CN"/>
              </w:rPr>
            </w:pPr>
            <w:r w:rsidRPr="00CF0C47">
              <w:rPr>
                <w:rFonts w:hint="eastAsia"/>
                <w:bCs/>
                <w:iCs/>
                <w:color w:val="808080" w:themeColor="background1" w:themeShade="80"/>
                <w:lang w:val="en-US" w:eastAsia="zh-CN"/>
              </w:rPr>
              <w:t>Proposal 2:</w:t>
            </w:r>
            <w:r w:rsidRPr="00CF0C47">
              <w:rPr>
                <w:rFonts w:eastAsia="SimSun" w:hint="eastAsia"/>
                <w:bCs/>
                <w:iCs/>
                <w:color w:val="808080" w:themeColor="background1" w:themeShade="80"/>
                <w:lang w:val="en-US" w:eastAsia="zh-CN"/>
              </w:rPr>
              <w:t xml:space="preserve"> </w:t>
            </w:r>
            <w:r w:rsidRPr="00CF0C47">
              <w:rPr>
                <w:rFonts w:hint="eastAsia"/>
                <w:bCs/>
                <w:iCs/>
                <w:color w:val="808080" w:themeColor="background1" w:themeShade="80"/>
                <w:lang w:val="en-US" w:eastAsia="zh-CN"/>
              </w:rPr>
              <w:t>For OSI PDCCH, only DCI format 1-0 is supported.</w:t>
            </w:r>
          </w:p>
        </w:tc>
      </w:tr>
      <w:tr w:rsidR="0017655D" w:rsidRPr="00CF0C47" w14:paraId="30336C7A" w14:textId="77777777" w:rsidTr="0012067B">
        <w:tc>
          <w:tcPr>
            <w:tcW w:w="1555" w:type="dxa"/>
            <w:vAlign w:val="center"/>
          </w:tcPr>
          <w:p w14:paraId="00BE9884" w14:textId="77777777" w:rsidR="0017655D" w:rsidRPr="00CF0C47" w:rsidRDefault="0017655D" w:rsidP="0012067B">
            <w:pPr>
              <w:jc w:val="both"/>
              <w:rPr>
                <w:rFonts w:eastAsiaTheme="minorEastAsia"/>
                <w:color w:val="808080" w:themeColor="background1" w:themeShade="80"/>
                <w:lang w:val="en-US" w:eastAsia="ko-KR"/>
              </w:rPr>
            </w:pPr>
            <w:r w:rsidRPr="00CF0C47">
              <w:rPr>
                <w:rFonts w:eastAsiaTheme="minorEastAsia" w:hint="eastAsia"/>
                <w:color w:val="808080" w:themeColor="background1" w:themeShade="80"/>
                <w:lang w:val="en-US" w:eastAsia="ko-KR"/>
              </w:rPr>
              <w:t>Samsung</w:t>
            </w:r>
          </w:p>
        </w:tc>
        <w:tc>
          <w:tcPr>
            <w:tcW w:w="8074" w:type="dxa"/>
            <w:vAlign w:val="center"/>
          </w:tcPr>
          <w:p w14:paraId="2AEDADF6" w14:textId="77777777" w:rsidR="0017655D" w:rsidRPr="00CF0C47" w:rsidRDefault="0017655D" w:rsidP="0012067B">
            <w:pPr>
              <w:widowControl w:val="0"/>
              <w:spacing w:beforeLines="50" w:before="120" w:afterLines="50" w:after="120"/>
              <w:jc w:val="both"/>
              <w:rPr>
                <w:bCs/>
                <w:iCs/>
                <w:color w:val="808080" w:themeColor="background1" w:themeShade="80"/>
                <w:lang w:eastAsia="zh-CN"/>
              </w:rPr>
            </w:pPr>
            <w:r w:rsidRPr="00CF0C47">
              <w:rPr>
                <w:bCs/>
                <w:iCs/>
                <w:color w:val="808080" w:themeColor="background1" w:themeShade="80"/>
                <w:lang w:eastAsia="zh-CN"/>
              </w:rPr>
              <w:t>Proposal: Support a compact DCI format for broadcast OSI with the contents in Table I as a baseline.</w:t>
            </w:r>
          </w:p>
          <w:p w14:paraId="7B377E12" w14:textId="77777777" w:rsidR="0017655D" w:rsidRPr="00CF0C47" w:rsidRDefault="0017655D" w:rsidP="0012067B">
            <w:pPr>
              <w:spacing w:before="60" w:after="60" w:line="288" w:lineRule="auto"/>
              <w:ind w:firstLineChars="100" w:firstLine="200"/>
              <w:jc w:val="center"/>
              <w:rPr>
                <w:b/>
                <w:color w:val="808080" w:themeColor="background1" w:themeShade="80"/>
                <w:kern w:val="2"/>
                <w:lang w:val="en-US" w:eastAsia="ko-KR"/>
              </w:rPr>
            </w:pPr>
            <w:r w:rsidRPr="00CF0C47">
              <w:rPr>
                <w:b/>
                <w:color w:val="808080" w:themeColor="background1" w:themeShade="80"/>
                <w:kern w:val="2"/>
                <w:lang w:val="en-US" w:eastAsia="ko-KR"/>
              </w:rPr>
              <w:t>Table 1. C</w:t>
            </w:r>
            <w:r w:rsidRPr="00CF0C47">
              <w:rPr>
                <w:rFonts w:hint="eastAsia"/>
                <w:b/>
                <w:color w:val="808080" w:themeColor="background1" w:themeShade="80"/>
                <w:kern w:val="2"/>
                <w:lang w:val="en-US" w:eastAsia="ko-KR"/>
              </w:rPr>
              <w:t xml:space="preserve">ompact </w:t>
            </w:r>
            <w:r w:rsidRPr="00CF0C47">
              <w:rPr>
                <w:b/>
                <w:color w:val="808080" w:themeColor="background1" w:themeShade="80"/>
                <w:kern w:val="2"/>
                <w:lang w:val="en-US" w:eastAsia="ko-KR"/>
              </w:rPr>
              <w:t>DCI</w:t>
            </w:r>
          </w:p>
          <w:tbl>
            <w:tblPr>
              <w:tblW w:w="6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2"/>
              <w:gridCol w:w="3216"/>
            </w:tblGrid>
            <w:tr w:rsidR="00CF0C47" w:rsidRPr="00CF0C47" w14:paraId="7FB191B7" w14:textId="77777777" w:rsidTr="0012067B">
              <w:trPr>
                <w:trHeight w:val="216"/>
                <w:jc w:val="center"/>
              </w:trPr>
              <w:tc>
                <w:tcPr>
                  <w:tcW w:w="0" w:type="auto"/>
                  <w:shd w:val="clear" w:color="auto" w:fill="BFBFBF"/>
                  <w:vAlign w:val="center"/>
                </w:tcPr>
                <w:p w14:paraId="1AEC7DBA" w14:textId="77777777" w:rsidR="0017655D" w:rsidRPr="00CF0C47" w:rsidRDefault="0017655D" w:rsidP="0012067B">
                  <w:pPr>
                    <w:spacing w:before="60" w:after="0" w:line="288" w:lineRule="auto"/>
                    <w:jc w:val="center"/>
                    <w:rPr>
                      <w:b/>
                      <w:noProof/>
                      <w:color w:val="808080" w:themeColor="background1" w:themeShade="80"/>
                      <w:sz w:val="22"/>
                      <w:lang w:val="x-none" w:eastAsia="ko-KR"/>
                    </w:rPr>
                  </w:pPr>
                  <w:r w:rsidRPr="00CF0C47">
                    <w:rPr>
                      <w:b/>
                      <w:noProof/>
                      <w:color w:val="808080" w:themeColor="background1" w:themeShade="80"/>
                      <w:sz w:val="22"/>
                      <w:lang w:val="x-none" w:eastAsia="x-none"/>
                    </w:rPr>
                    <w:t>Field for Format</w:t>
                  </w:r>
                </w:p>
              </w:tc>
              <w:tc>
                <w:tcPr>
                  <w:tcW w:w="0" w:type="auto"/>
                  <w:shd w:val="clear" w:color="auto" w:fill="BFBFBF"/>
                  <w:vAlign w:val="center"/>
                </w:tcPr>
                <w:p w14:paraId="7DA00A21" w14:textId="77777777" w:rsidR="0017655D" w:rsidRPr="00CF0C47" w:rsidRDefault="0017655D" w:rsidP="0012067B">
                  <w:pPr>
                    <w:spacing w:before="60" w:after="0" w:line="288" w:lineRule="auto"/>
                    <w:jc w:val="center"/>
                    <w:rPr>
                      <w:b/>
                      <w:noProof/>
                      <w:color w:val="808080" w:themeColor="background1" w:themeShade="80"/>
                      <w:sz w:val="22"/>
                      <w:lang w:val="x-none" w:eastAsia="x-none"/>
                    </w:rPr>
                  </w:pPr>
                  <w:r w:rsidRPr="00CF0C47">
                    <w:rPr>
                      <w:b/>
                      <w:noProof/>
                      <w:color w:val="808080" w:themeColor="background1" w:themeShade="80"/>
                      <w:sz w:val="22"/>
                      <w:lang w:val="x-none" w:eastAsia="x-none"/>
                    </w:rPr>
                    <w:t>Size (bits)</w:t>
                  </w:r>
                </w:p>
              </w:tc>
            </w:tr>
            <w:tr w:rsidR="00CF0C47" w:rsidRPr="00CF0C47" w14:paraId="13FAF1BD" w14:textId="77777777" w:rsidTr="0012067B">
              <w:trPr>
                <w:trHeight w:val="221"/>
                <w:jc w:val="center"/>
              </w:trPr>
              <w:tc>
                <w:tcPr>
                  <w:tcW w:w="0" w:type="auto"/>
                  <w:shd w:val="clear" w:color="auto" w:fill="auto"/>
                  <w:vAlign w:val="center"/>
                </w:tcPr>
                <w:p w14:paraId="5A3011BD" w14:textId="77777777" w:rsidR="0017655D" w:rsidRPr="00CF0C47" w:rsidRDefault="0017655D" w:rsidP="0012067B">
                  <w:pPr>
                    <w:spacing w:before="60" w:after="0" w:line="288" w:lineRule="auto"/>
                    <w:jc w:val="center"/>
                    <w:rPr>
                      <w:noProof/>
                      <w:color w:val="808080" w:themeColor="background1" w:themeShade="80"/>
                      <w:lang w:val="x-none" w:eastAsia="x-none"/>
                    </w:rPr>
                  </w:pPr>
                  <w:r w:rsidRPr="00CF0C47">
                    <w:rPr>
                      <w:noProof/>
                      <w:color w:val="808080" w:themeColor="background1" w:themeShade="80"/>
                      <w:lang w:val="x-none" w:eastAsia="x-none"/>
                    </w:rPr>
                    <w:t>Identifier for DCI formats</w:t>
                  </w:r>
                </w:p>
              </w:tc>
              <w:tc>
                <w:tcPr>
                  <w:tcW w:w="0" w:type="auto"/>
                  <w:shd w:val="clear" w:color="auto" w:fill="auto"/>
                  <w:vAlign w:val="center"/>
                </w:tcPr>
                <w:p w14:paraId="01256E09" w14:textId="77777777" w:rsidR="0017655D" w:rsidRPr="00CF0C47" w:rsidRDefault="0017655D" w:rsidP="0012067B">
                  <w:pPr>
                    <w:spacing w:before="60" w:after="0" w:line="288" w:lineRule="auto"/>
                    <w:jc w:val="center"/>
                    <w:rPr>
                      <w:noProof/>
                      <w:color w:val="808080" w:themeColor="background1" w:themeShade="80"/>
                      <w:lang w:val="x-none" w:eastAsia="ko-KR"/>
                    </w:rPr>
                  </w:pPr>
                  <w:r w:rsidRPr="00CF0C47">
                    <w:rPr>
                      <w:noProof/>
                      <w:color w:val="808080" w:themeColor="background1" w:themeShade="80"/>
                      <w:lang w:val="x-none" w:eastAsia="x-none"/>
                    </w:rPr>
                    <w:t>1</w:t>
                  </w:r>
                </w:p>
              </w:tc>
            </w:tr>
            <w:tr w:rsidR="00CF0C47" w:rsidRPr="00CF0C47" w14:paraId="20B49F74" w14:textId="77777777" w:rsidTr="0012067B">
              <w:trPr>
                <w:trHeight w:val="216"/>
                <w:jc w:val="center"/>
              </w:trPr>
              <w:tc>
                <w:tcPr>
                  <w:tcW w:w="0" w:type="auto"/>
                  <w:shd w:val="clear" w:color="auto" w:fill="auto"/>
                  <w:vAlign w:val="center"/>
                </w:tcPr>
                <w:p w14:paraId="1D18A86B" w14:textId="77777777" w:rsidR="0017655D" w:rsidRPr="00CF0C47" w:rsidRDefault="0017655D" w:rsidP="0012067B">
                  <w:pPr>
                    <w:spacing w:before="60" w:after="0" w:line="288" w:lineRule="auto"/>
                    <w:jc w:val="center"/>
                    <w:rPr>
                      <w:noProof/>
                      <w:color w:val="808080" w:themeColor="background1" w:themeShade="80"/>
                      <w:lang w:val="x-none" w:eastAsia="x-none"/>
                    </w:rPr>
                  </w:pPr>
                  <w:r w:rsidRPr="00CF0C47">
                    <w:rPr>
                      <w:noProof/>
                      <w:color w:val="808080" w:themeColor="background1" w:themeShade="80"/>
                      <w:lang w:val="x-none" w:eastAsia="x-none"/>
                    </w:rPr>
                    <w:lastRenderedPageBreak/>
                    <w:t>Frequency domain resource assignment</w:t>
                  </w:r>
                </w:p>
              </w:tc>
              <w:tc>
                <w:tcPr>
                  <w:tcW w:w="0" w:type="auto"/>
                  <w:shd w:val="clear" w:color="auto" w:fill="auto"/>
                  <w:vAlign w:val="center"/>
                </w:tcPr>
                <w:p w14:paraId="5601DE29" w14:textId="77777777" w:rsidR="0017655D" w:rsidRPr="00CF0C47" w:rsidRDefault="0017655D" w:rsidP="0012067B">
                  <w:pPr>
                    <w:spacing w:before="60" w:after="0" w:line="288" w:lineRule="auto"/>
                    <w:jc w:val="center"/>
                    <w:rPr>
                      <w:noProof/>
                      <w:color w:val="808080" w:themeColor="background1" w:themeShade="80"/>
                      <w:lang w:val="x-none" w:eastAsia="x-none"/>
                    </w:rPr>
                  </w:pPr>
                  <w:r w:rsidRPr="00CF0C47">
                    <w:rPr>
                      <w:noProof/>
                      <w:color w:val="808080" w:themeColor="background1" w:themeShade="80"/>
                      <w:position w:val="-12"/>
                      <w:lang w:val="x-none" w:eastAsia="x-none"/>
                    </w:rPr>
                    <w:object w:dxaOrig="3200" w:dyaOrig="440" w14:anchorId="5F4FE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pt;height:18.25pt" o:ole="">
                        <v:imagedata r:id="rId9" o:title=""/>
                      </v:shape>
                      <o:OLEObject Type="Embed" ProgID="Equation.3" ShapeID="_x0000_i1025" DrawAspect="Content" ObjectID="_1581462708" r:id="rId10"/>
                    </w:object>
                  </w:r>
                </w:p>
              </w:tc>
            </w:tr>
            <w:tr w:rsidR="00CF0C47" w:rsidRPr="00CF0C47" w14:paraId="3FFA71EC" w14:textId="77777777" w:rsidTr="0012067B">
              <w:trPr>
                <w:trHeight w:val="216"/>
                <w:jc w:val="center"/>
              </w:trPr>
              <w:tc>
                <w:tcPr>
                  <w:tcW w:w="0" w:type="auto"/>
                  <w:shd w:val="clear" w:color="auto" w:fill="auto"/>
                  <w:vAlign w:val="center"/>
                </w:tcPr>
                <w:p w14:paraId="4C55EB20" w14:textId="77777777" w:rsidR="0017655D" w:rsidRPr="00CF0C47" w:rsidRDefault="0017655D" w:rsidP="0012067B">
                  <w:pPr>
                    <w:spacing w:before="60" w:after="0" w:line="288" w:lineRule="auto"/>
                    <w:jc w:val="center"/>
                    <w:rPr>
                      <w:noProof/>
                      <w:color w:val="808080" w:themeColor="background1" w:themeShade="80"/>
                      <w:lang w:val="x-none" w:eastAsia="x-none"/>
                    </w:rPr>
                  </w:pPr>
                  <w:r w:rsidRPr="00CF0C47">
                    <w:rPr>
                      <w:noProof/>
                      <w:color w:val="808080" w:themeColor="background1" w:themeShade="80"/>
                      <w:lang w:val="x-none" w:eastAsia="x-none"/>
                    </w:rPr>
                    <w:t>Time domain resource assignment</w:t>
                  </w:r>
                </w:p>
              </w:tc>
              <w:tc>
                <w:tcPr>
                  <w:tcW w:w="0" w:type="auto"/>
                  <w:shd w:val="clear" w:color="auto" w:fill="auto"/>
                  <w:vAlign w:val="center"/>
                </w:tcPr>
                <w:p w14:paraId="1729F721" w14:textId="77777777" w:rsidR="0017655D" w:rsidRPr="00CF0C47" w:rsidRDefault="0017655D" w:rsidP="0012067B">
                  <w:pPr>
                    <w:spacing w:after="0" w:line="288" w:lineRule="auto"/>
                    <w:jc w:val="center"/>
                    <w:rPr>
                      <w:noProof/>
                      <w:color w:val="808080" w:themeColor="background1" w:themeShade="80"/>
                      <w:lang w:val="x-none" w:eastAsia="ko-KR"/>
                    </w:rPr>
                  </w:pPr>
                  <w:r w:rsidRPr="00CF0C47">
                    <w:rPr>
                      <w:rFonts w:hint="eastAsia"/>
                      <w:noProof/>
                      <w:color w:val="808080" w:themeColor="background1" w:themeShade="80"/>
                      <w:lang w:val="x-none" w:eastAsia="x-none"/>
                    </w:rPr>
                    <w:t>≤</w:t>
                  </w:r>
                  <w:r w:rsidRPr="00CF0C47">
                    <w:rPr>
                      <w:rFonts w:hint="eastAsia"/>
                      <w:noProof/>
                      <w:color w:val="808080" w:themeColor="background1" w:themeShade="80"/>
                      <w:lang w:val="x-none" w:eastAsia="ko-KR"/>
                    </w:rPr>
                    <w:t>2</w:t>
                  </w:r>
                </w:p>
              </w:tc>
            </w:tr>
            <w:tr w:rsidR="00CF0C47" w:rsidRPr="00CF0C47" w14:paraId="47F8152B" w14:textId="77777777" w:rsidTr="0012067B">
              <w:trPr>
                <w:trHeight w:val="216"/>
                <w:jc w:val="center"/>
              </w:trPr>
              <w:tc>
                <w:tcPr>
                  <w:tcW w:w="0" w:type="auto"/>
                  <w:shd w:val="clear" w:color="auto" w:fill="auto"/>
                  <w:vAlign w:val="center"/>
                </w:tcPr>
                <w:p w14:paraId="05F148C6" w14:textId="77777777" w:rsidR="0017655D" w:rsidRPr="00CF0C47" w:rsidRDefault="0017655D" w:rsidP="0012067B">
                  <w:pPr>
                    <w:spacing w:before="60" w:after="0" w:line="288" w:lineRule="auto"/>
                    <w:jc w:val="center"/>
                    <w:rPr>
                      <w:noProof/>
                      <w:color w:val="808080" w:themeColor="background1" w:themeShade="80"/>
                      <w:lang w:val="x-none" w:eastAsia="x-none"/>
                    </w:rPr>
                  </w:pPr>
                  <w:r w:rsidRPr="00CF0C47">
                    <w:rPr>
                      <w:noProof/>
                      <w:color w:val="808080" w:themeColor="background1" w:themeShade="80"/>
                      <w:lang w:val="x-none" w:eastAsia="x-none"/>
                    </w:rPr>
                    <w:t>Modulation and coding scheme</w:t>
                  </w:r>
                </w:p>
              </w:tc>
              <w:tc>
                <w:tcPr>
                  <w:tcW w:w="0" w:type="auto"/>
                  <w:shd w:val="clear" w:color="auto" w:fill="auto"/>
                  <w:vAlign w:val="center"/>
                </w:tcPr>
                <w:p w14:paraId="148185D6" w14:textId="77777777" w:rsidR="0017655D" w:rsidRPr="00CF0C47" w:rsidRDefault="0017655D" w:rsidP="0012067B">
                  <w:pPr>
                    <w:spacing w:before="60" w:after="0" w:line="288" w:lineRule="auto"/>
                    <w:jc w:val="center"/>
                    <w:rPr>
                      <w:noProof/>
                      <w:color w:val="808080" w:themeColor="background1" w:themeShade="80"/>
                      <w:lang w:val="x-none" w:eastAsia="ko-KR"/>
                    </w:rPr>
                  </w:pPr>
                  <w:r w:rsidRPr="00CF0C47">
                    <w:rPr>
                      <w:noProof/>
                      <w:color w:val="808080" w:themeColor="background1" w:themeShade="80"/>
                      <w:lang w:val="x-none" w:eastAsia="ko-KR"/>
                    </w:rPr>
                    <w:t>5</w:t>
                  </w:r>
                </w:p>
              </w:tc>
            </w:tr>
            <w:tr w:rsidR="00CF0C47" w:rsidRPr="00CF0C47" w14:paraId="515D07DB" w14:textId="77777777" w:rsidTr="0012067B">
              <w:trPr>
                <w:trHeight w:val="216"/>
                <w:jc w:val="center"/>
              </w:trPr>
              <w:tc>
                <w:tcPr>
                  <w:tcW w:w="0" w:type="auto"/>
                  <w:shd w:val="clear" w:color="auto" w:fill="auto"/>
                  <w:vAlign w:val="center"/>
                </w:tcPr>
                <w:p w14:paraId="1350F5D4" w14:textId="77777777" w:rsidR="0017655D" w:rsidRPr="00CF0C47" w:rsidRDefault="0017655D" w:rsidP="0012067B">
                  <w:pPr>
                    <w:spacing w:before="60" w:after="0" w:line="288" w:lineRule="auto"/>
                    <w:jc w:val="center"/>
                    <w:rPr>
                      <w:b/>
                      <w:noProof/>
                      <w:color w:val="808080" w:themeColor="background1" w:themeShade="80"/>
                      <w:lang w:val="x-none" w:eastAsia="ko-KR"/>
                    </w:rPr>
                  </w:pPr>
                  <w:r w:rsidRPr="00CF0C47">
                    <w:rPr>
                      <w:rFonts w:hint="eastAsia"/>
                      <w:b/>
                      <w:noProof/>
                      <w:color w:val="808080" w:themeColor="background1" w:themeShade="80"/>
                      <w:lang w:val="x-none" w:eastAsia="ko-KR"/>
                    </w:rPr>
                    <w:t>Total payload size</w:t>
                  </w:r>
                </w:p>
              </w:tc>
              <w:tc>
                <w:tcPr>
                  <w:tcW w:w="0" w:type="auto"/>
                  <w:shd w:val="clear" w:color="auto" w:fill="auto"/>
                  <w:vAlign w:val="center"/>
                </w:tcPr>
                <w:p w14:paraId="23F38C60" w14:textId="77777777" w:rsidR="0017655D" w:rsidRPr="00CF0C47" w:rsidRDefault="0017655D" w:rsidP="0012067B">
                  <w:pPr>
                    <w:spacing w:before="60" w:after="0" w:line="288" w:lineRule="auto"/>
                    <w:jc w:val="center"/>
                    <w:rPr>
                      <w:b/>
                      <w:noProof/>
                      <w:color w:val="808080" w:themeColor="background1" w:themeShade="80"/>
                      <w:lang w:val="x-none" w:eastAsia="ko-KR"/>
                    </w:rPr>
                  </w:pPr>
                  <w:r w:rsidRPr="00CF0C47">
                    <w:rPr>
                      <w:rFonts w:hint="eastAsia"/>
                      <w:b/>
                      <w:noProof/>
                      <w:color w:val="808080" w:themeColor="background1" w:themeShade="80"/>
                      <w:lang w:val="x-none" w:eastAsia="ko-KR"/>
                    </w:rPr>
                    <w:t>17 ~ 21</w:t>
                  </w:r>
                </w:p>
              </w:tc>
            </w:tr>
            <w:tr w:rsidR="00CF0C47" w:rsidRPr="00CF0C47" w14:paraId="3510318E" w14:textId="77777777" w:rsidTr="0012067B">
              <w:trPr>
                <w:trHeight w:val="216"/>
                <w:jc w:val="center"/>
              </w:trPr>
              <w:tc>
                <w:tcPr>
                  <w:tcW w:w="0" w:type="auto"/>
                  <w:shd w:val="clear" w:color="auto" w:fill="auto"/>
                  <w:vAlign w:val="center"/>
                </w:tcPr>
                <w:p w14:paraId="7903333F" w14:textId="77777777" w:rsidR="0017655D" w:rsidRPr="00CF0C47" w:rsidRDefault="0017655D" w:rsidP="0012067B">
                  <w:pPr>
                    <w:spacing w:before="60" w:after="0" w:line="288" w:lineRule="auto"/>
                    <w:jc w:val="center"/>
                    <w:rPr>
                      <w:b/>
                      <w:noProof/>
                      <w:color w:val="808080" w:themeColor="background1" w:themeShade="80"/>
                      <w:lang w:val="x-none" w:eastAsia="ko-KR"/>
                    </w:rPr>
                  </w:pPr>
                  <w:r w:rsidRPr="00CF0C47">
                    <w:rPr>
                      <w:rFonts w:hint="eastAsia"/>
                      <w:b/>
                      <w:noProof/>
                      <w:color w:val="808080" w:themeColor="background1" w:themeShade="80"/>
                      <w:lang w:val="x-none" w:eastAsia="ko-KR"/>
                    </w:rPr>
                    <w:t>After CRC attachement</w:t>
                  </w:r>
                </w:p>
              </w:tc>
              <w:tc>
                <w:tcPr>
                  <w:tcW w:w="0" w:type="auto"/>
                  <w:shd w:val="clear" w:color="auto" w:fill="auto"/>
                  <w:vAlign w:val="center"/>
                </w:tcPr>
                <w:p w14:paraId="0AD1FE29" w14:textId="77777777" w:rsidR="0017655D" w:rsidRPr="00CF0C47" w:rsidRDefault="0017655D" w:rsidP="0012067B">
                  <w:pPr>
                    <w:spacing w:before="60" w:after="0" w:line="288" w:lineRule="auto"/>
                    <w:jc w:val="center"/>
                    <w:rPr>
                      <w:b/>
                      <w:noProof/>
                      <w:color w:val="808080" w:themeColor="background1" w:themeShade="80"/>
                      <w:lang w:val="x-none" w:eastAsia="ko-KR"/>
                    </w:rPr>
                  </w:pPr>
                  <w:r w:rsidRPr="00CF0C47">
                    <w:rPr>
                      <w:rFonts w:hint="eastAsia"/>
                      <w:b/>
                      <w:noProof/>
                      <w:color w:val="808080" w:themeColor="background1" w:themeShade="80"/>
                      <w:lang w:val="x-none" w:eastAsia="ko-KR"/>
                    </w:rPr>
                    <w:t>41 ~ 45</w:t>
                  </w:r>
                </w:p>
              </w:tc>
            </w:tr>
          </w:tbl>
          <w:p w14:paraId="4949D313" w14:textId="77777777" w:rsidR="0017655D" w:rsidRPr="00CF0C47" w:rsidRDefault="0017655D" w:rsidP="0012067B">
            <w:pPr>
              <w:widowControl w:val="0"/>
              <w:spacing w:beforeLines="50" w:before="120" w:afterLines="50" w:after="120"/>
              <w:jc w:val="both"/>
              <w:rPr>
                <w:rFonts w:eastAsia="SimSun"/>
                <w:bCs/>
                <w:iCs/>
                <w:color w:val="808080" w:themeColor="background1" w:themeShade="80"/>
                <w:lang w:eastAsia="zh-CN"/>
              </w:rPr>
            </w:pPr>
          </w:p>
        </w:tc>
      </w:tr>
    </w:tbl>
    <w:p w14:paraId="3FD53F5D" w14:textId="77777777" w:rsidR="0017655D" w:rsidRPr="00CF0C47" w:rsidRDefault="0017655D" w:rsidP="0017655D">
      <w:pPr>
        <w:rPr>
          <w:rFonts w:eastAsiaTheme="minorEastAsia"/>
          <w:color w:val="808080" w:themeColor="background1" w:themeShade="80"/>
          <w:lang w:val="en-US" w:eastAsia="ko-KR"/>
        </w:rPr>
      </w:pPr>
    </w:p>
    <w:p w14:paraId="72ECB1B7" w14:textId="27464C8D" w:rsidR="0017655D" w:rsidRPr="00CF0C47" w:rsidRDefault="00EC52E4" w:rsidP="0017655D">
      <w:pPr>
        <w:rPr>
          <w:rFonts w:eastAsiaTheme="minorEastAsia"/>
          <w:color w:val="808080" w:themeColor="background1" w:themeShade="80"/>
          <w:lang w:val="en-US" w:eastAsia="ko-KR"/>
        </w:rPr>
      </w:pPr>
      <w:r w:rsidRPr="00CF0C47">
        <w:rPr>
          <w:rFonts w:eastAsiaTheme="minorEastAsia" w:hint="eastAsia"/>
          <w:b/>
          <w:color w:val="808080" w:themeColor="background1" w:themeShade="80"/>
          <w:highlight w:val="yellow"/>
          <w:lang w:val="en-US" w:eastAsia="ko-KR"/>
        </w:rPr>
        <w:t>Note</w:t>
      </w:r>
      <w:r w:rsidR="0035505B" w:rsidRPr="00CF0C47">
        <w:rPr>
          <w:rFonts w:eastAsiaTheme="minorEastAsia" w:hint="eastAsia"/>
          <w:b/>
          <w:color w:val="808080" w:themeColor="background1" w:themeShade="80"/>
          <w:highlight w:val="yellow"/>
          <w:lang w:val="en-US" w:eastAsia="ko-KR"/>
        </w:rPr>
        <w:t>:</w:t>
      </w:r>
      <w:r w:rsidR="0035505B" w:rsidRPr="00CF0C47">
        <w:rPr>
          <w:rFonts w:eastAsiaTheme="minorEastAsia" w:hint="eastAsia"/>
          <w:color w:val="808080" w:themeColor="background1" w:themeShade="80"/>
          <w:highlight w:val="yellow"/>
          <w:lang w:val="en-US" w:eastAsia="ko-KR"/>
        </w:rPr>
        <w:t xml:space="preserve"> </w:t>
      </w:r>
      <w:r w:rsidR="0017655D" w:rsidRPr="00CF0C47">
        <w:rPr>
          <w:rFonts w:eastAsiaTheme="minorEastAsia" w:hint="eastAsia"/>
          <w:color w:val="808080" w:themeColor="background1" w:themeShade="80"/>
          <w:highlight w:val="yellow"/>
          <w:lang w:val="en-US" w:eastAsia="ko-KR"/>
        </w:rPr>
        <w:t>It is understood that the related discussion will be took place under control channel agenda.</w:t>
      </w:r>
    </w:p>
    <w:p w14:paraId="42E827E9" w14:textId="77777777" w:rsidR="0017655D" w:rsidRPr="00CF0C47" w:rsidRDefault="0017655D" w:rsidP="000D481F">
      <w:pPr>
        <w:rPr>
          <w:rFonts w:eastAsiaTheme="minorEastAsia"/>
          <w:color w:val="808080" w:themeColor="background1" w:themeShade="80"/>
          <w:lang w:val="en-US" w:eastAsia="ko-KR"/>
        </w:rPr>
      </w:pPr>
    </w:p>
    <w:p w14:paraId="7DAD75E4" w14:textId="1AE73A56" w:rsidR="004F0CD8" w:rsidRPr="00CF0C47" w:rsidRDefault="00D14D11" w:rsidP="00D14D1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808080" w:themeColor="background1" w:themeShade="80"/>
          <w:lang w:val="en-US"/>
        </w:rPr>
      </w:pPr>
      <w:r w:rsidRPr="00CF0C47">
        <w:rPr>
          <w:color w:val="808080" w:themeColor="background1" w:themeShade="80"/>
          <w:lang w:val="en-US"/>
        </w:rPr>
        <w:t>O</w:t>
      </w:r>
      <w:r w:rsidR="004F0CD8" w:rsidRPr="00CF0C47">
        <w:rPr>
          <w:color w:val="808080" w:themeColor="background1" w:themeShade="80"/>
          <w:lang w:val="en-US"/>
        </w:rPr>
        <w:t>n-demand SI</w:t>
      </w:r>
    </w:p>
    <w:p w14:paraId="37AD99AC" w14:textId="77777777" w:rsidR="005E6CC6" w:rsidRPr="00CF0C47" w:rsidRDefault="005E6CC6" w:rsidP="005E6CC6">
      <w:pPr>
        <w:jc w:val="both"/>
        <w:rPr>
          <w:b/>
          <w:color w:val="808080" w:themeColor="background1" w:themeShade="80"/>
          <w:lang w:eastAsia="ko-KR"/>
        </w:rPr>
      </w:pPr>
      <w:r w:rsidRPr="00CF0C47">
        <w:rPr>
          <w:b/>
          <w:color w:val="808080" w:themeColor="background1" w:themeShade="80"/>
          <w:lang w:eastAsia="ko-KR"/>
        </w:rPr>
        <w:t>C</w:t>
      </w:r>
      <w:r w:rsidRPr="00CF0C47">
        <w:rPr>
          <w:rFonts w:hint="eastAsia"/>
          <w:b/>
          <w:color w:val="808080" w:themeColor="background1" w:themeShade="80"/>
          <w:lang w:eastAsia="ko-KR"/>
        </w:rPr>
        <w:t>ompany proposals:</w:t>
      </w:r>
    </w:p>
    <w:tbl>
      <w:tblPr>
        <w:tblStyle w:val="a6"/>
        <w:tblW w:w="0" w:type="auto"/>
        <w:tblLook w:val="04A0" w:firstRow="1" w:lastRow="0" w:firstColumn="1" w:lastColumn="0" w:noHBand="0" w:noVBand="1"/>
      </w:tblPr>
      <w:tblGrid>
        <w:gridCol w:w="1555"/>
        <w:gridCol w:w="8074"/>
      </w:tblGrid>
      <w:tr w:rsidR="004F0CD8" w:rsidRPr="00CF0C47" w14:paraId="4B8F5E2A" w14:textId="77777777" w:rsidTr="00041733">
        <w:tc>
          <w:tcPr>
            <w:tcW w:w="1555" w:type="dxa"/>
          </w:tcPr>
          <w:p w14:paraId="0CB77D4E" w14:textId="5548AD51" w:rsidR="004F0CD8" w:rsidRPr="00CF0C47" w:rsidRDefault="004F0CD8" w:rsidP="00041733">
            <w:pPr>
              <w:rPr>
                <w:rFonts w:eastAsiaTheme="minorEastAsia"/>
                <w:color w:val="808080" w:themeColor="background1" w:themeShade="80"/>
                <w:lang w:val="en-US" w:eastAsia="ko-KR"/>
              </w:rPr>
            </w:pPr>
            <w:r w:rsidRPr="00CF0C47">
              <w:rPr>
                <w:rFonts w:eastAsiaTheme="minorEastAsia" w:hint="eastAsia"/>
                <w:color w:val="808080" w:themeColor="background1" w:themeShade="80"/>
                <w:lang w:val="en-US" w:eastAsia="ko-KR"/>
              </w:rPr>
              <w:t>E</w:t>
            </w:r>
            <w:r w:rsidRPr="00CF0C47">
              <w:rPr>
                <w:rFonts w:eastAsiaTheme="minorEastAsia"/>
                <w:color w:val="808080" w:themeColor="background1" w:themeShade="80"/>
                <w:lang w:val="en-US" w:eastAsia="ko-KR"/>
              </w:rPr>
              <w:t>ricsson</w:t>
            </w:r>
          </w:p>
        </w:tc>
        <w:tc>
          <w:tcPr>
            <w:tcW w:w="8074" w:type="dxa"/>
          </w:tcPr>
          <w:p w14:paraId="74321DB2" w14:textId="3C0A8259" w:rsidR="004F0CD8" w:rsidRPr="00CF0C47" w:rsidRDefault="004F0CD8" w:rsidP="004F0CD8">
            <w:pPr>
              <w:spacing w:before="120" w:after="0"/>
              <w:rPr>
                <w:rFonts w:eastAsia="PMingLiU"/>
                <w:color w:val="808080" w:themeColor="background1" w:themeShade="80"/>
                <w:lang w:eastAsia="zh-TW"/>
              </w:rPr>
            </w:pPr>
            <w:r w:rsidRPr="00CF0C47">
              <w:rPr>
                <w:rFonts w:eastAsia="PMingLiU"/>
                <w:color w:val="808080" w:themeColor="background1" w:themeShade="80"/>
                <w:lang w:eastAsia="zh-TW"/>
              </w:rPr>
              <w:t>Proposal 1: A UE shall check if a certain on-demand SI message is already being broadcasted before requesting it.</w:t>
            </w:r>
          </w:p>
          <w:p w14:paraId="4AC03A74" w14:textId="2A2C3CCA" w:rsidR="004F0CD8" w:rsidRPr="00CF0C47" w:rsidRDefault="004F0CD8" w:rsidP="004F0CD8">
            <w:pPr>
              <w:spacing w:before="120" w:after="0"/>
              <w:rPr>
                <w:rFonts w:eastAsia="PMingLiU"/>
                <w:color w:val="808080" w:themeColor="background1" w:themeShade="80"/>
                <w:lang w:eastAsia="zh-TW"/>
              </w:rPr>
            </w:pPr>
            <w:r w:rsidRPr="00CF0C47">
              <w:rPr>
                <w:rFonts w:eastAsia="PMingLiU"/>
                <w:color w:val="808080" w:themeColor="background1" w:themeShade="80"/>
                <w:lang w:eastAsia="zh-TW"/>
              </w:rPr>
              <w:t>Proposal 2: A UE that has requested a certain on-demand SI message shall not be mandated to check any associated broadcast flag before trying to receive it.</w:t>
            </w:r>
          </w:p>
        </w:tc>
      </w:tr>
    </w:tbl>
    <w:p w14:paraId="00DCFAD6" w14:textId="77777777" w:rsidR="004F0CD8" w:rsidRPr="00CF0C47" w:rsidRDefault="004F0CD8" w:rsidP="000D481F">
      <w:pPr>
        <w:rPr>
          <w:rFonts w:eastAsiaTheme="minorEastAsia"/>
          <w:color w:val="808080" w:themeColor="background1" w:themeShade="80"/>
          <w:lang w:eastAsia="ko-KR"/>
        </w:rPr>
      </w:pPr>
    </w:p>
    <w:p w14:paraId="2BB768B6" w14:textId="77777777" w:rsidR="00731F23" w:rsidRPr="00CF0C47" w:rsidRDefault="00731F23" w:rsidP="00731F23">
      <w:pPr>
        <w:spacing w:before="288"/>
        <w:rPr>
          <w:rFonts w:eastAsiaTheme="minorEastAsia"/>
          <w:color w:val="808080" w:themeColor="background1" w:themeShade="80"/>
          <w:lang w:eastAsia="ko-KR"/>
        </w:rPr>
      </w:pPr>
      <w:r w:rsidRPr="00CF0C47">
        <w:rPr>
          <w:rFonts w:eastAsiaTheme="minorEastAsia"/>
          <w:color w:val="808080" w:themeColor="background1" w:themeShade="80"/>
          <w:lang w:eastAsia="ko-KR"/>
        </w:rPr>
        <w:t>A</w:t>
      </w:r>
      <w:r w:rsidRPr="00CF0C47">
        <w:rPr>
          <w:rFonts w:eastAsiaTheme="minorEastAsia" w:hint="eastAsia"/>
          <w:color w:val="808080" w:themeColor="background1" w:themeShade="80"/>
          <w:lang w:eastAsia="ko-KR"/>
        </w:rPr>
        <w:t>ccording to following RAN1#91 agreements, it would be more proper to discuss above proposals in RAN2:</w:t>
      </w:r>
    </w:p>
    <w:p w14:paraId="3638DED1" w14:textId="77777777" w:rsidR="00731F23" w:rsidRPr="00CF0C47" w:rsidRDefault="00731F23" w:rsidP="00731F23">
      <w:pPr>
        <w:rPr>
          <w:b/>
          <w:color w:val="808080" w:themeColor="background1" w:themeShade="80"/>
          <w:lang w:eastAsia="x-none"/>
        </w:rPr>
      </w:pPr>
      <w:r w:rsidRPr="00CF0C47">
        <w:rPr>
          <w:color w:val="808080" w:themeColor="background1" w:themeShade="80"/>
          <w:highlight w:val="green"/>
          <w:lang w:eastAsia="x-none"/>
        </w:rPr>
        <w:t>Agreements</w:t>
      </w:r>
      <w:r w:rsidRPr="00CF0C47">
        <w:rPr>
          <w:rFonts w:hint="eastAsia"/>
          <w:color w:val="808080" w:themeColor="background1" w:themeShade="80"/>
          <w:lang w:eastAsia="ko-KR"/>
        </w:rPr>
        <w:t xml:space="preserve"> (RAN1#91)</w:t>
      </w:r>
      <w:r w:rsidRPr="00CF0C47">
        <w:rPr>
          <w:b/>
          <w:color w:val="808080" w:themeColor="background1" w:themeShade="80"/>
          <w:lang w:eastAsia="x-none"/>
        </w:rPr>
        <w:t>:</w:t>
      </w:r>
    </w:p>
    <w:p w14:paraId="3EC8C374" w14:textId="77777777" w:rsidR="00731F23" w:rsidRPr="00CF0C47" w:rsidRDefault="00731F23" w:rsidP="00731F23">
      <w:pPr>
        <w:pStyle w:val="a4"/>
        <w:numPr>
          <w:ilvl w:val="0"/>
          <w:numId w:val="10"/>
        </w:numPr>
        <w:spacing w:beforeLines="50" w:before="120" w:afterLines="50" w:after="120"/>
        <w:ind w:leftChars="0"/>
        <w:jc w:val="both"/>
        <w:rPr>
          <w:rFonts w:eastAsia="Times New Roman"/>
          <w:color w:val="808080" w:themeColor="background1" w:themeShade="80"/>
          <w:lang w:eastAsia="ko-KR"/>
        </w:rPr>
      </w:pPr>
      <w:r w:rsidRPr="00CF0C47">
        <w:rPr>
          <w:rFonts w:eastAsia="Times New Roman" w:hint="eastAsia"/>
          <w:color w:val="808080" w:themeColor="background1" w:themeShade="80"/>
          <w:lang w:eastAsia="ko-KR"/>
        </w:rPr>
        <w:t>On-demand SI request procedure</w:t>
      </w:r>
      <w:r w:rsidRPr="00CF0C47">
        <w:rPr>
          <w:rFonts w:eastAsia="Times New Roman"/>
          <w:color w:val="808080" w:themeColor="background1" w:themeShade="80"/>
          <w:lang w:eastAsia="ko-KR"/>
        </w:rPr>
        <w:t xml:space="preserve"> and any related configuration</w:t>
      </w:r>
      <w:r w:rsidRPr="00CF0C47">
        <w:rPr>
          <w:rFonts w:eastAsia="Times New Roman" w:hint="eastAsia"/>
          <w:color w:val="808080" w:themeColor="background1" w:themeShade="80"/>
          <w:lang w:eastAsia="ko-KR"/>
        </w:rPr>
        <w:t xml:space="preserve"> </w:t>
      </w:r>
      <w:r w:rsidRPr="00CF0C47">
        <w:rPr>
          <w:rFonts w:eastAsia="Times New Roman"/>
          <w:color w:val="808080" w:themeColor="background1" w:themeShade="80"/>
          <w:lang w:eastAsia="ko-KR"/>
        </w:rPr>
        <w:t xml:space="preserve">are </w:t>
      </w:r>
      <w:r w:rsidRPr="00CF0C47">
        <w:rPr>
          <w:rFonts w:eastAsia="Times New Roman" w:hint="eastAsia"/>
          <w:color w:val="808080" w:themeColor="background1" w:themeShade="80"/>
          <w:lang w:eastAsia="ko-KR"/>
        </w:rPr>
        <w:t>up to RAN2</w:t>
      </w:r>
    </w:p>
    <w:p w14:paraId="372CBC50" w14:textId="77777777" w:rsidR="00731F23" w:rsidRPr="00CF0C47" w:rsidRDefault="00731F23" w:rsidP="00731F23">
      <w:pPr>
        <w:spacing w:before="180"/>
        <w:jc w:val="both"/>
        <w:rPr>
          <w:color w:val="808080" w:themeColor="background1" w:themeShade="80"/>
          <w:highlight w:val="yellow"/>
          <w:lang w:eastAsia="ko-KR"/>
        </w:rPr>
      </w:pPr>
    </w:p>
    <w:p w14:paraId="36FF1694" w14:textId="77777777" w:rsidR="00731F23" w:rsidRPr="00CF0C47" w:rsidRDefault="00731F23" w:rsidP="00731F23">
      <w:pPr>
        <w:spacing w:before="180"/>
        <w:jc w:val="both"/>
        <w:rPr>
          <w:color w:val="808080" w:themeColor="background1" w:themeShade="80"/>
          <w:highlight w:val="yellow"/>
          <w:lang w:eastAsia="ko-KR"/>
        </w:rPr>
      </w:pPr>
      <w:r w:rsidRPr="00CF0C47">
        <w:rPr>
          <w:rFonts w:hint="eastAsia"/>
          <w:b/>
          <w:color w:val="808080" w:themeColor="background1" w:themeShade="80"/>
          <w:highlight w:val="yellow"/>
          <w:lang w:eastAsia="ko-KR"/>
        </w:rPr>
        <w:t>P</w:t>
      </w:r>
      <w:r w:rsidRPr="00CF0C47">
        <w:rPr>
          <w:b/>
          <w:color w:val="808080" w:themeColor="background1" w:themeShade="80"/>
          <w:highlight w:val="yellow"/>
          <w:lang w:eastAsia="ko-KR"/>
        </w:rPr>
        <w:t>roposal:</w:t>
      </w:r>
      <w:r w:rsidRPr="00CF0C47">
        <w:rPr>
          <w:rFonts w:hint="eastAsia"/>
          <w:color w:val="808080" w:themeColor="background1" w:themeShade="80"/>
          <w:highlight w:val="yellow"/>
          <w:lang w:eastAsia="ko-KR"/>
        </w:rPr>
        <w:t xml:space="preserve"> continue to discuss in RAN2</w:t>
      </w:r>
    </w:p>
    <w:p w14:paraId="19ED25F7" w14:textId="77777777" w:rsidR="005E6CC6" w:rsidRDefault="005E6CC6">
      <w:pPr>
        <w:spacing w:after="0"/>
        <w:rPr>
          <w:rFonts w:eastAsiaTheme="minorEastAsia" w:hint="eastAsia"/>
          <w:lang w:eastAsia="ko-KR"/>
        </w:rPr>
      </w:pPr>
    </w:p>
    <w:p w14:paraId="2953EE77" w14:textId="56E77E1C" w:rsidR="002C6B94" w:rsidRDefault="0086325C" w:rsidP="008632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hint="eastAsia"/>
          <w:lang w:val="en-US"/>
        </w:rPr>
      </w:pPr>
      <w:r>
        <w:rPr>
          <w:rFonts w:hint="eastAsia"/>
          <w:lang w:val="en-US"/>
        </w:rPr>
        <w:t>Open issues in 38.331 related with RAN1</w:t>
      </w:r>
    </w:p>
    <w:p w14:paraId="2CF1E4E9" w14:textId="2C74BBD5" w:rsidR="0086325C" w:rsidRDefault="0086325C" w:rsidP="0086325C">
      <w:pPr>
        <w:rPr>
          <w:rFonts w:hint="eastAsia"/>
          <w:lang w:val="en-US" w:eastAsia="ko-KR"/>
        </w:rPr>
      </w:pPr>
      <w:r>
        <w:rPr>
          <w:lang w:val="en-US" w:eastAsia="ko-KR"/>
        </w:rPr>
        <w:t>O</w:t>
      </w:r>
      <w:r>
        <w:rPr>
          <w:rFonts w:hint="eastAsia"/>
          <w:lang w:val="en-US" w:eastAsia="ko-KR"/>
        </w:rPr>
        <w:t>pen issues identified in R1-1803382</w:t>
      </w:r>
      <w:r w:rsidR="000E6761">
        <w:rPr>
          <w:rFonts w:hint="eastAsia"/>
          <w:lang w:val="en-US" w:eastAsia="ko-KR"/>
        </w:rPr>
        <w:t xml:space="preserve"> are as following:</w:t>
      </w:r>
    </w:p>
    <w:tbl>
      <w:tblPr>
        <w:tblStyle w:val="a6"/>
        <w:tblW w:w="0" w:type="auto"/>
        <w:tblLook w:val="04A0" w:firstRow="1" w:lastRow="0" w:firstColumn="1" w:lastColumn="0" w:noHBand="0" w:noVBand="1"/>
      </w:tblPr>
      <w:tblGrid>
        <w:gridCol w:w="9855"/>
      </w:tblGrid>
      <w:tr w:rsidR="0086325C" w14:paraId="1A812E48" w14:textId="77777777" w:rsidTr="0086325C">
        <w:tc>
          <w:tcPr>
            <w:tcW w:w="9837" w:type="dxa"/>
          </w:tcPr>
          <w:p w14:paraId="149293B9" w14:textId="77777777" w:rsidR="0086325C" w:rsidRPr="0086325C" w:rsidRDefault="0086325C" w:rsidP="0086325C">
            <w:pPr>
              <w:keepNext/>
              <w:spacing w:before="240" w:after="0"/>
              <w:ind w:left="1000" w:hanging="400"/>
              <w:outlineLvl w:val="2"/>
              <w:rPr>
                <w:rFonts w:ascii="Corbel" w:eastAsia="굴림" w:hAnsi="Corbel" w:cs="굴림"/>
                <w:b/>
                <w:bCs/>
                <w:color w:val="4F81BD"/>
                <w:sz w:val="26"/>
                <w:szCs w:val="26"/>
                <w:highlight w:val="cyan"/>
                <w:lang w:val="en-US"/>
              </w:rPr>
            </w:pPr>
            <w:r w:rsidRPr="0086325C">
              <w:rPr>
                <w:rFonts w:ascii="Corbel" w:eastAsia="굴림" w:hAnsi="Corbel" w:cs="굴림"/>
                <w:b/>
                <w:bCs/>
                <w:color w:val="4F81BD"/>
                <w:sz w:val="26"/>
                <w:szCs w:val="26"/>
                <w:lang w:val="en-US"/>
              </w:rPr>
              <w:t>Physical downlink control channel</w:t>
            </w:r>
          </w:p>
          <w:p w14:paraId="5639D987" w14:textId="77777777" w:rsidR="0086325C" w:rsidRPr="0086325C" w:rsidRDefault="0086325C" w:rsidP="0086325C">
            <w:pPr>
              <w:wordWrap w:val="0"/>
              <w:autoSpaceDE w:val="0"/>
              <w:autoSpaceDN w:val="0"/>
              <w:spacing w:after="0"/>
              <w:jc w:val="both"/>
              <w:rPr>
                <w:rFonts w:ascii="Calibri" w:hAnsi="Calibri" w:cs="굴림"/>
                <w:sz w:val="22"/>
                <w:szCs w:val="22"/>
                <w:lang w:val="en-US" w:eastAsia="ko-KR"/>
              </w:rPr>
            </w:pPr>
          </w:p>
          <w:p w14:paraId="045AE82A" w14:textId="77777777" w:rsidR="0086325C" w:rsidRPr="0086325C" w:rsidRDefault="0086325C" w:rsidP="0086325C">
            <w:pPr>
              <w:wordWrap w:val="0"/>
              <w:autoSpaceDE w:val="0"/>
              <w:autoSpaceDN w:val="0"/>
              <w:spacing w:after="0"/>
              <w:jc w:val="both"/>
              <w:rPr>
                <w:rFonts w:ascii="Calibri" w:hAnsi="Calibri" w:cs="굴림"/>
                <w:sz w:val="22"/>
                <w:szCs w:val="22"/>
                <w:lang w:val="en-US" w:eastAsia="ko-KR"/>
              </w:rPr>
            </w:pPr>
          </w:p>
          <w:p w14:paraId="2E8937C0" w14:textId="77777777" w:rsidR="0086325C" w:rsidRPr="0086325C" w:rsidRDefault="0086325C" w:rsidP="0086325C">
            <w:pPr>
              <w:spacing w:after="0"/>
              <w:rPr>
                <w:rFonts w:ascii="Courier New" w:eastAsia="바탕" w:hAnsi="Courier New" w:cs="Courier New"/>
                <w:sz w:val="16"/>
                <w:szCs w:val="16"/>
                <w:lang w:eastAsia="ko-KR"/>
              </w:rPr>
            </w:pPr>
            <w:r w:rsidRPr="0086325C">
              <w:rPr>
                <w:rFonts w:ascii="Courier New" w:eastAsia="바탕" w:hAnsi="Courier New" w:cs="Courier New"/>
                <w:lang w:eastAsia="ko-KR"/>
              </w:rPr>
              <w:t xml:space="preserve">    searchSpaceOtherSystemInformation           </w:t>
            </w:r>
            <w:r w:rsidRPr="0086325C">
              <w:rPr>
                <w:rFonts w:ascii="Courier New" w:eastAsia="바탕" w:hAnsi="Courier New" w:cs="Courier New"/>
                <w:highlight w:val="yellow"/>
                <w:lang w:eastAsia="ko-KR"/>
              </w:rPr>
              <w:t>FFS_Value</w:t>
            </w:r>
            <w:r w:rsidRPr="0086325C">
              <w:rPr>
                <w:rFonts w:ascii="Courier New" w:eastAsia="바탕" w:hAnsi="Courier New" w:cs="Courier New"/>
                <w:lang w:eastAsia="ko-KR"/>
              </w:rPr>
              <w:t xml:space="preserve">                                                            </w:t>
            </w:r>
            <w:r w:rsidRPr="0086325C">
              <w:rPr>
                <w:rFonts w:ascii="Courier New" w:eastAsia="바탕" w:hAnsi="Courier New" w:cs="Courier New"/>
                <w:color w:val="993366"/>
                <w:lang w:eastAsia="ko-KR"/>
              </w:rPr>
              <w:t>OPTIONAL</w:t>
            </w:r>
            <w:r w:rsidRPr="0086325C">
              <w:rPr>
                <w:rFonts w:ascii="Courier New" w:eastAsia="바탕" w:hAnsi="Courier New" w:cs="Courier New"/>
                <w:lang w:eastAsia="ko-KR"/>
              </w:rPr>
              <w:t>,</w:t>
            </w:r>
          </w:p>
          <w:p w14:paraId="612C85D5" w14:textId="77777777" w:rsidR="0086325C" w:rsidRPr="0086325C" w:rsidRDefault="0086325C" w:rsidP="0086325C">
            <w:pPr>
              <w:spacing w:after="0"/>
              <w:rPr>
                <w:rFonts w:ascii="Courier New" w:eastAsia="바탕" w:hAnsi="Courier New" w:cs="Courier New"/>
                <w:lang w:eastAsia="ko-KR"/>
              </w:rPr>
            </w:pPr>
            <w:r w:rsidRPr="0086325C">
              <w:rPr>
                <w:rFonts w:ascii="Courier New" w:eastAsia="바탕" w:hAnsi="Courier New" w:cs="Courier New"/>
                <w:lang w:eastAsia="ko-KR"/>
              </w:rPr>
              <w:t xml:space="preserve">    </w:t>
            </w:r>
          </w:p>
          <w:p w14:paraId="0417285B" w14:textId="77777777" w:rsidR="0086325C" w:rsidRPr="0086325C" w:rsidRDefault="0086325C" w:rsidP="0086325C">
            <w:pPr>
              <w:spacing w:after="0"/>
              <w:rPr>
                <w:rFonts w:ascii="Courier New" w:eastAsia="바탕" w:hAnsi="Courier New" w:cs="Courier New"/>
                <w:color w:val="808080"/>
                <w:lang w:eastAsia="ko-KR"/>
              </w:rPr>
            </w:pPr>
            <w:r w:rsidRPr="0086325C">
              <w:rPr>
                <w:rFonts w:ascii="Courier New" w:eastAsia="바탕" w:hAnsi="Courier New" w:cs="Courier New"/>
                <w:lang w:eastAsia="ko-KR"/>
              </w:rPr>
              <w:t xml:space="preserve">    </w:t>
            </w:r>
            <w:r w:rsidRPr="0086325C">
              <w:rPr>
                <w:rFonts w:ascii="Courier New" w:eastAsia="바탕" w:hAnsi="Courier New" w:cs="Courier New"/>
                <w:color w:val="808080"/>
                <w:lang w:eastAsia="ko-KR"/>
              </w:rPr>
              <w:t>-- Search space for paging. Corresponds to L1 parameter 'paging-SearchSpace' (see 38.213, section 10)</w:t>
            </w:r>
          </w:p>
          <w:p w14:paraId="7E6241BF" w14:textId="01B47063" w:rsidR="0086325C" w:rsidRPr="0086325C" w:rsidRDefault="0086325C" w:rsidP="0086325C">
            <w:pPr>
              <w:spacing w:after="0"/>
              <w:rPr>
                <w:rFonts w:ascii="Courier New" w:eastAsia="바탕" w:hAnsi="Courier New" w:cs="Courier New" w:hint="eastAsia"/>
                <w:lang w:eastAsia="ko-KR"/>
              </w:rPr>
            </w:pPr>
            <w:r w:rsidRPr="0086325C">
              <w:rPr>
                <w:rFonts w:ascii="Courier New" w:eastAsia="바탕" w:hAnsi="Courier New" w:cs="Courier New"/>
                <w:lang w:eastAsia="ko-KR"/>
              </w:rPr>
              <w:t xml:space="preserve">    pagingSearchSpace                       </w:t>
            </w:r>
            <w:r w:rsidRPr="0086325C">
              <w:rPr>
                <w:rFonts w:ascii="Courier New" w:eastAsia="바탕" w:hAnsi="Courier New" w:cs="Courier New"/>
                <w:highlight w:val="yellow"/>
                <w:lang w:eastAsia="ko-KR"/>
              </w:rPr>
              <w:t>FFS_Value</w:t>
            </w:r>
            <w:r w:rsidRPr="0086325C">
              <w:rPr>
                <w:rFonts w:ascii="Courier New" w:eastAsia="바탕" w:hAnsi="Courier New" w:cs="Courier New"/>
                <w:lang w:eastAsia="ko-KR"/>
              </w:rPr>
              <w:t xml:space="preserve">                                                             </w:t>
            </w:r>
            <w:r w:rsidRPr="0086325C">
              <w:rPr>
                <w:rFonts w:ascii="Courier New" w:eastAsia="바탕" w:hAnsi="Courier New" w:cs="Courier New"/>
                <w:color w:val="993366"/>
                <w:lang w:eastAsia="ko-KR"/>
              </w:rPr>
              <w:t>OPTIONAL,</w:t>
            </w:r>
          </w:p>
        </w:tc>
      </w:tr>
    </w:tbl>
    <w:p w14:paraId="12198E0D" w14:textId="77777777" w:rsidR="0086325C" w:rsidRDefault="0086325C" w:rsidP="0086325C">
      <w:pPr>
        <w:rPr>
          <w:rFonts w:hint="eastAsia"/>
          <w:lang w:val="en-US" w:eastAsia="ko-KR"/>
        </w:rPr>
      </w:pPr>
    </w:p>
    <w:p w14:paraId="6F7AB890" w14:textId="77777777" w:rsidR="0086325C" w:rsidRPr="0086325C" w:rsidRDefault="0086325C" w:rsidP="0086325C">
      <w:pPr>
        <w:numPr>
          <w:ilvl w:val="0"/>
          <w:numId w:val="17"/>
        </w:numPr>
        <w:rPr>
          <w:lang w:val="en-US" w:eastAsia="ko-KR"/>
        </w:rPr>
      </w:pPr>
      <w:r w:rsidRPr="0086325C">
        <w:rPr>
          <w:lang w:val="en-US" w:eastAsia="ko-KR"/>
        </w:rPr>
        <w:t>Following table shows the latest RAN1 agreements for OSI and paging in R1-1801276 (RRC parameter update, Ericsson, RAN1 AH#1801)</w:t>
      </w:r>
    </w:p>
    <w:tbl>
      <w:tblPr>
        <w:tblW w:w="9583" w:type="dxa"/>
        <w:tblInd w:w="94" w:type="dxa"/>
        <w:tblCellMar>
          <w:left w:w="0" w:type="dxa"/>
          <w:right w:w="0" w:type="dxa"/>
        </w:tblCellMar>
        <w:tblLook w:val="04A0" w:firstRow="1" w:lastRow="0" w:firstColumn="1" w:lastColumn="0" w:noHBand="0" w:noVBand="1"/>
      </w:tblPr>
      <w:tblGrid>
        <w:gridCol w:w="1160"/>
        <w:gridCol w:w="1211"/>
        <w:gridCol w:w="1632"/>
        <w:gridCol w:w="1230"/>
        <w:gridCol w:w="1767"/>
        <w:gridCol w:w="818"/>
        <w:gridCol w:w="1765"/>
      </w:tblGrid>
      <w:tr w:rsidR="0086325C" w:rsidRPr="0086325C" w14:paraId="6E0E1A14" w14:textId="77777777" w:rsidTr="000E6761">
        <w:trPr>
          <w:trHeight w:val="333"/>
        </w:trPr>
        <w:tc>
          <w:tcPr>
            <w:tcW w:w="1160"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6CACAF0" w14:textId="77777777" w:rsidR="0086325C" w:rsidRPr="0086325C" w:rsidRDefault="0086325C" w:rsidP="0086325C">
            <w:pPr>
              <w:wordWrap w:val="0"/>
              <w:autoSpaceDE w:val="0"/>
              <w:autoSpaceDN w:val="0"/>
              <w:spacing w:after="0"/>
              <w:jc w:val="center"/>
              <w:rPr>
                <w:rFonts w:ascii="Arial" w:hAnsi="Arial" w:cs="Arial"/>
                <w:b/>
                <w:bCs/>
                <w:sz w:val="16"/>
                <w:szCs w:val="16"/>
                <w:lang w:val="en-US" w:eastAsia="ko-KR"/>
              </w:rPr>
            </w:pPr>
            <w:r w:rsidRPr="0086325C">
              <w:rPr>
                <w:rFonts w:ascii="Arial" w:hAnsi="Arial" w:cs="Arial"/>
                <w:b/>
                <w:bCs/>
                <w:sz w:val="16"/>
                <w:szCs w:val="16"/>
                <w:lang w:val="en-US" w:eastAsia="ko-KR"/>
              </w:rPr>
              <w:t>RAN2 ASN.1 name</w:t>
            </w:r>
          </w:p>
        </w:tc>
        <w:tc>
          <w:tcPr>
            <w:tcW w:w="1211"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0CD8458A" w14:textId="77777777" w:rsidR="0086325C" w:rsidRPr="0086325C" w:rsidRDefault="0086325C" w:rsidP="0086325C">
            <w:pPr>
              <w:wordWrap w:val="0"/>
              <w:autoSpaceDE w:val="0"/>
              <w:autoSpaceDN w:val="0"/>
              <w:spacing w:after="0"/>
              <w:jc w:val="center"/>
              <w:rPr>
                <w:rFonts w:ascii="Arial" w:hAnsi="Arial" w:cs="Arial"/>
                <w:b/>
                <w:bCs/>
                <w:sz w:val="16"/>
                <w:szCs w:val="16"/>
                <w:lang w:val="en-US" w:eastAsia="ko-KR"/>
              </w:rPr>
            </w:pPr>
            <w:r w:rsidRPr="0086325C">
              <w:rPr>
                <w:rFonts w:ascii="Arial" w:hAnsi="Arial" w:cs="Arial"/>
                <w:b/>
                <w:bCs/>
                <w:sz w:val="16"/>
                <w:szCs w:val="16"/>
                <w:lang w:val="en-US" w:eastAsia="ko-KR"/>
              </w:rPr>
              <w:t>Parameter name in specification</w:t>
            </w:r>
          </w:p>
        </w:tc>
        <w:tc>
          <w:tcPr>
            <w:tcW w:w="1632"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FF06545" w14:textId="77777777" w:rsidR="0086325C" w:rsidRPr="0086325C" w:rsidRDefault="0086325C" w:rsidP="0086325C">
            <w:pPr>
              <w:wordWrap w:val="0"/>
              <w:autoSpaceDE w:val="0"/>
              <w:autoSpaceDN w:val="0"/>
              <w:spacing w:after="0"/>
              <w:jc w:val="center"/>
              <w:rPr>
                <w:rFonts w:ascii="Arial" w:hAnsi="Arial" w:cs="Arial"/>
                <w:b/>
                <w:bCs/>
                <w:sz w:val="16"/>
                <w:szCs w:val="16"/>
                <w:lang w:val="en-US" w:eastAsia="ko-KR"/>
              </w:rPr>
            </w:pPr>
            <w:r w:rsidRPr="0086325C">
              <w:rPr>
                <w:rFonts w:ascii="Arial" w:hAnsi="Arial" w:cs="Arial"/>
                <w:b/>
                <w:bCs/>
                <w:sz w:val="16"/>
                <w:szCs w:val="16"/>
                <w:lang w:val="en-US" w:eastAsia="ko-KR"/>
              </w:rPr>
              <w:t>Parameter name in text</w:t>
            </w:r>
          </w:p>
        </w:tc>
        <w:tc>
          <w:tcPr>
            <w:tcW w:w="1230"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2469F35E" w14:textId="77777777" w:rsidR="0086325C" w:rsidRPr="0086325C" w:rsidRDefault="0086325C" w:rsidP="0086325C">
            <w:pPr>
              <w:wordWrap w:val="0"/>
              <w:autoSpaceDE w:val="0"/>
              <w:autoSpaceDN w:val="0"/>
              <w:spacing w:after="0"/>
              <w:jc w:val="both"/>
              <w:rPr>
                <w:rFonts w:ascii="Arial" w:hAnsi="Arial" w:cs="Arial"/>
                <w:b/>
                <w:bCs/>
                <w:sz w:val="16"/>
                <w:szCs w:val="16"/>
                <w:lang w:val="en-US" w:eastAsia="ko-KR"/>
              </w:rPr>
            </w:pPr>
            <w:r w:rsidRPr="0086325C">
              <w:rPr>
                <w:rFonts w:ascii="Arial" w:hAnsi="Arial" w:cs="Arial"/>
                <w:b/>
                <w:bCs/>
                <w:sz w:val="16"/>
                <w:szCs w:val="16"/>
                <w:lang w:val="en-US" w:eastAsia="ko-KR"/>
              </w:rPr>
              <w:t>Description</w:t>
            </w:r>
          </w:p>
        </w:tc>
        <w:tc>
          <w:tcPr>
            <w:tcW w:w="1767"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0FAA14D3" w14:textId="77777777" w:rsidR="0086325C" w:rsidRPr="0086325C" w:rsidRDefault="0086325C" w:rsidP="0086325C">
            <w:pPr>
              <w:wordWrap w:val="0"/>
              <w:autoSpaceDE w:val="0"/>
              <w:autoSpaceDN w:val="0"/>
              <w:spacing w:after="0"/>
              <w:jc w:val="center"/>
              <w:rPr>
                <w:rFonts w:ascii="Arial" w:hAnsi="Arial" w:cs="Arial"/>
                <w:b/>
                <w:bCs/>
                <w:sz w:val="16"/>
                <w:szCs w:val="16"/>
                <w:lang w:val="en-US" w:eastAsia="ko-KR"/>
              </w:rPr>
            </w:pPr>
            <w:r w:rsidRPr="0086325C">
              <w:rPr>
                <w:rFonts w:ascii="Arial" w:hAnsi="Arial" w:cs="Arial"/>
                <w:b/>
                <w:bCs/>
                <w:sz w:val="16"/>
                <w:szCs w:val="16"/>
                <w:lang w:val="en-US" w:eastAsia="ko-KR"/>
              </w:rPr>
              <w:t>Value range</w:t>
            </w:r>
          </w:p>
        </w:tc>
        <w:tc>
          <w:tcPr>
            <w:tcW w:w="818"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0AED948F" w14:textId="77777777" w:rsidR="0086325C" w:rsidRPr="0086325C" w:rsidRDefault="0086325C" w:rsidP="0086325C">
            <w:pPr>
              <w:wordWrap w:val="0"/>
              <w:autoSpaceDE w:val="0"/>
              <w:autoSpaceDN w:val="0"/>
              <w:spacing w:after="0"/>
              <w:jc w:val="center"/>
              <w:rPr>
                <w:rFonts w:ascii="Arial" w:hAnsi="Arial" w:cs="Arial"/>
                <w:b/>
                <w:bCs/>
                <w:sz w:val="16"/>
                <w:szCs w:val="16"/>
                <w:lang w:val="en-US" w:eastAsia="ko-KR"/>
              </w:rPr>
            </w:pPr>
            <w:r w:rsidRPr="0086325C">
              <w:rPr>
                <w:rFonts w:ascii="Arial" w:hAnsi="Arial" w:cs="Arial"/>
                <w:b/>
                <w:bCs/>
                <w:sz w:val="16"/>
                <w:szCs w:val="16"/>
                <w:lang w:val="en-US" w:eastAsia="ko-KR"/>
              </w:rPr>
              <w:t>Default value</w:t>
            </w:r>
          </w:p>
        </w:tc>
        <w:tc>
          <w:tcPr>
            <w:tcW w:w="1765"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768E460" w14:textId="77777777" w:rsidR="0086325C" w:rsidRPr="0086325C" w:rsidRDefault="0086325C" w:rsidP="0086325C">
            <w:pPr>
              <w:wordWrap w:val="0"/>
              <w:autoSpaceDE w:val="0"/>
              <w:autoSpaceDN w:val="0"/>
              <w:spacing w:after="0"/>
              <w:jc w:val="center"/>
              <w:rPr>
                <w:rFonts w:ascii="Arial" w:hAnsi="Arial" w:cs="Arial"/>
                <w:b/>
                <w:bCs/>
                <w:sz w:val="16"/>
                <w:szCs w:val="16"/>
                <w:lang w:val="en-US" w:eastAsia="ko-KR"/>
              </w:rPr>
            </w:pPr>
            <w:r w:rsidRPr="0086325C">
              <w:rPr>
                <w:rFonts w:ascii="Arial" w:hAnsi="Arial" w:cs="Arial"/>
                <w:b/>
                <w:bCs/>
                <w:sz w:val="16"/>
                <w:szCs w:val="16"/>
                <w:lang w:val="en-US" w:eastAsia="ko-KR"/>
              </w:rPr>
              <w:t>UE specific/Cell specific</w:t>
            </w:r>
          </w:p>
        </w:tc>
      </w:tr>
      <w:tr w:rsidR="0086325C" w:rsidRPr="0086325C" w14:paraId="5F59F4AC" w14:textId="77777777" w:rsidTr="000E6761">
        <w:trPr>
          <w:trHeight w:val="333"/>
        </w:trPr>
        <w:tc>
          <w:tcPr>
            <w:tcW w:w="116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E0B5DFD" w14:textId="77777777" w:rsidR="0086325C" w:rsidRPr="0086325C" w:rsidRDefault="0086325C" w:rsidP="0086325C">
            <w:pPr>
              <w:wordWrap w:val="0"/>
              <w:autoSpaceDE w:val="0"/>
              <w:autoSpaceDN w:val="0"/>
              <w:spacing w:after="0"/>
              <w:jc w:val="center"/>
              <w:rPr>
                <w:rFonts w:ascii="Arial" w:hAnsi="Arial" w:cs="Arial"/>
                <w:sz w:val="16"/>
                <w:szCs w:val="16"/>
                <w:lang w:val="en-US" w:eastAsia="ko-KR"/>
              </w:rPr>
            </w:pPr>
          </w:p>
        </w:tc>
        <w:tc>
          <w:tcPr>
            <w:tcW w:w="1211"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5217BF8" w14:textId="77777777" w:rsidR="0086325C" w:rsidRPr="0086325C" w:rsidRDefault="0086325C" w:rsidP="0086325C">
            <w:pPr>
              <w:wordWrap w:val="0"/>
              <w:autoSpaceDE w:val="0"/>
              <w:autoSpaceDN w:val="0"/>
              <w:spacing w:after="0"/>
              <w:jc w:val="center"/>
              <w:rPr>
                <w:rFonts w:ascii="Arial" w:hAnsi="Arial" w:cs="Arial"/>
                <w:sz w:val="16"/>
                <w:szCs w:val="16"/>
                <w:lang w:val="en-US" w:eastAsia="ko-KR"/>
              </w:rPr>
            </w:pPr>
            <w:r w:rsidRPr="0086325C">
              <w:rPr>
                <w:rFonts w:ascii="Arial" w:hAnsi="Arial" w:cs="Arial"/>
                <w:sz w:val="16"/>
                <w:szCs w:val="16"/>
                <w:lang w:val="en-US" w:eastAsia="ko-KR"/>
              </w:rPr>
              <w:t>osi-</w:t>
            </w:r>
            <w:r w:rsidRPr="0086325C">
              <w:rPr>
                <w:rFonts w:ascii="Arial" w:hAnsi="Arial" w:cs="Arial"/>
                <w:sz w:val="16"/>
                <w:szCs w:val="16"/>
                <w:lang w:val="en-US" w:eastAsia="ko-KR"/>
              </w:rPr>
              <w:lastRenderedPageBreak/>
              <w:t>SearchSpace</w:t>
            </w:r>
          </w:p>
        </w:tc>
        <w:tc>
          <w:tcPr>
            <w:tcW w:w="1632"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09D9063" w14:textId="77777777" w:rsidR="0086325C" w:rsidRPr="0086325C" w:rsidRDefault="0086325C" w:rsidP="0086325C">
            <w:pPr>
              <w:wordWrap w:val="0"/>
              <w:autoSpaceDE w:val="0"/>
              <w:autoSpaceDN w:val="0"/>
              <w:spacing w:after="0"/>
              <w:jc w:val="center"/>
              <w:rPr>
                <w:rFonts w:ascii="Arial" w:hAnsi="Arial" w:cs="Arial"/>
                <w:sz w:val="16"/>
                <w:szCs w:val="16"/>
                <w:lang w:val="en-US" w:eastAsia="ko-KR"/>
              </w:rPr>
            </w:pPr>
            <w:r w:rsidRPr="0086325C">
              <w:rPr>
                <w:rFonts w:ascii="Arial" w:hAnsi="Arial" w:cs="Arial"/>
                <w:sz w:val="16"/>
                <w:szCs w:val="16"/>
                <w:lang w:val="en-US" w:eastAsia="ko-KR"/>
              </w:rPr>
              <w:lastRenderedPageBreak/>
              <w:t>osi-SearchSpace</w:t>
            </w:r>
          </w:p>
        </w:tc>
        <w:tc>
          <w:tcPr>
            <w:tcW w:w="1230"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7B9281D" w14:textId="77777777" w:rsidR="0086325C" w:rsidRPr="0086325C" w:rsidRDefault="0086325C" w:rsidP="0086325C">
            <w:pPr>
              <w:wordWrap w:val="0"/>
              <w:autoSpaceDE w:val="0"/>
              <w:autoSpaceDN w:val="0"/>
              <w:spacing w:after="0"/>
              <w:jc w:val="both"/>
              <w:rPr>
                <w:rFonts w:ascii="Arial" w:hAnsi="Arial" w:cs="Arial"/>
                <w:sz w:val="16"/>
                <w:szCs w:val="16"/>
                <w:lang w:val="en-US" w:eastAsia="ko-KR"/>
              </w:rPr>
            </w:pPr>
            <w:r w:rsidRPr="0086325C">
              <w:rPr>
                <w:rFonts w:ascii="Arial" w:hAnsi="Arial" w:cs="Arial"/>
                <w:sz w:val="16"/>
                <w:szCs w:val="16"/>
                <w:lang w:val="en-US" w:eastAsia="ko-KR"/>
              </w:rPr>
              <w:t xml:space="preserve">Search space </w:t>
            </w:r>
            <w:r w:rsidRPr="0086325C">
              <w:rPr>
                <w:rFonts w:ascii="Arial" w:hAnsi="Arial" w:cs="Arial"/>
                <w:sz w:val="16"/>
                <w:szCs w:val="16"/>
                <w:lang w:val="en-US" w:eastAsia="ko-KR"/>
              </w:rPr>
              <w:lastRenderedPageBreak/>
              <w:t>for OSI</w:t>
            </w:r>
          </w:p>
        </w:tc>
        <w:tc>
          <w:tcPr>
            <w:tcW w:w="1767"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544CE01" w14:textId="77777777" w:rsidR="0086325C" w:rsidRPr="0086325C" w:rsidRDefault="0086325C" w:rsidP="0086325C">
            <w:pPr>
              <w:wordWrap w:val="0"/>
              <w:autoSpaceDE w:val="0"/>
              <w:autoSpaceDN w:val="0"/>
              <w:spacing w:after="0"/>
              <w:jc w:val="center"/>
              <w:rPr>
                <w:rFonts w:ascii="Arial" w:hAnsi="Arial" w:cs="Arial"/>
                <w:sz w:val="16"/>
                <w:szCs w:val="16"/>
                <w:lang w:val="en-US" w:eastAsia="ko-KR"/>
              </w:rPr>
            </w:pPr>
            <w:r w:rsidRPr="0086325C">
              <w:rPr>
                <w:rFonts w:ascii="Arial" w:hAnsi="Arial" w:cs="Arial"/>
                <w:sz w:val="16"/>
                <w:szCs w:val="16"/>
                <w:lang w:val="en-US" w:eastAsia="ko-KR"/>
              </w:rPr>
              <w:lastRenderedPageBreak/>
              <w:t>search-space-config</w:t>
            </w:r>
          </w:p>
        </w:tc>
        <w:tc>
          <w:tcPr>
            <w:tcW w:w="818"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B9FE4A9" w14:textId="77777777" w:rsidR="0086325C" w:rsidRPr="0086325C" w:rsidRDefault="0086325C" w:rsidP="0086325C">
            <w:pPr>
              <w:wordWrap w:val="0"/>
              <w:autoSpaceDE w:val="0"/>
              <w:autoSpaceDN w:val="0"/>
              <w:spacing w:after="0"/>
              <w:jc w:val="center"/>
              <w:rPr>
                <w:rFonts w:ascii="Arial" w:hAnsi="Arial" w:cs="Arial"/>
                <w:sz w:val="16"/>
                <w:szCs w:val="16"/>
                <w:lang w:val="en-US" w:eastAsia="ko-KR"/>
              </w:rPr>
            </w:pPr>
            <w:r w:rsidRPr="0086325C">
              <w:rPr>
                <w:rFonts w:ascii="맑은 고딕" w:hAnsi="맑은 고딕" w:cs="굴림" w:hint="eastAsia"/>
                <w:sz w:val="16"/>
                <w:szCs w:val="16"/>
                <w:lang w:val="en-US" w:eastAsia="ko-KR"/>
              </w:rPr>
              <w:t xml:space="preserve">　</w:t>
            </w:r>
          </w:p>
        </w:tc>
        <w:tc>
          <w:tcPr>
            <w:tcW w:w="1765"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014219A" w14:textId="77777777" w:rsidR="0086325C" w:rsidRPr="0086325C" w:rsidRDefault="0086325C" w:rsidP="0086325C">
            <w:pPr>
              <w:wordWrap w:val="0"/>
              <w:autoSpaceDE w:val="0"/>
              <w:autoSpaceDN w:val="0"/>
              <w:spacing w:after="0"/>
              <w:jc w:val="center"/>
              <w:rPr>
                <w:rFonts w:ascii="Arial" w:hAnsi="Arial" w:cs="Arial"/>
                <w:sz w:val="16"/>
                <w:szCs w:val="16"/>
                <w:lang w:val="en-US" w:eastAsia="ko-KR"/>
              </w:rPr>
            </w:pPr>
            <w:r w:rsidRPr="0086325C">
              <w:rPr>
                <w:rFonts w:ascii="Arial" w:hAnsi="Arial" w:cs="Arial"/>
                <w:sz w:val="16"/>
                <w:szCs w:val="16"/>
                <w:lang w:val="en-US" w:eastAsia="ko-KR"/>
              </w:rPr>
              <w:t>Cell specific</w:t>
            </w:r>
          </w:p>
        </w:tc>
      </w:tr>
      <w:tr w:rsidR="0086325C" w:rsidRPr="0086325C" w14:paraId="4A788226" w14:textId="77777777" w:rsidTr="000E6761">
        <w:trPr>
          <w:trHeight w:val="333"/>
        </w:trPr>
        <w:tc>
          <w:tcPr>
            <w:tcW w:w="116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90C61A0" w14:textId="77777777" w:rsidR="0086325C" w:rsidRPr="0086325C" w:rsidRDefault="0086325C" w:rsidP="0086325C">
            <w:pPr>
              <w:wordWrap w:val="0"/>
              <w:autoSpaceDE w:val="0"/>
              <w:autoSpaceDN w:val="0"/>
              <w:spacing w:after="0"/>
              <w:jc w:val="center"/>
              <w:rPr>
                <w:rFonts w:ascii="Arial" w:hAnsi="Arial" w:cs="Arial"/>
                <w:sz w:val="16"/>
                <w:szCs w:val="16"/>
                <w:lang w:val="en-US" w:eastAsia="ko-KR"/>
              </w:rPr>
            </w:pPr>
          </w:p>
        </w:tc>
        <w:tc>
          <w:tcPr>
            <w:tcW w:w="1211"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B09E343" w14:textId="77777777" w:rsidR="0086325C" w:rsidRPr="0086325C" w:rsidRDefault="0086325C" w:rsidP="0086325C">
            <w:pPr>
              <w:wordWrap w:val="0"/>
              <w:autoSpaceDE w:val="0"/>
              <w:autoSpaceDN w:val="0"/>
              <w:spacing w:after="0"/>
              <w:jc w:val="center"/>
              <w:rPr>
                <w:rFonts w:ascii="Arial" w:hAnsi="Arial" w:cs="Arial"/>
                <w:sz w:val="16"/>
                <w:szCs w:val="16"/>
                <w:lang w:val="en-US" w:eastAsia="ko-KR"/>
              </w:rPr>
            </w:pPr>
            <w:r w:rsidRPr="0086325C">
              <w:rPr>
                <w:rFonts w:ascii="Arial" w:hAnsi="Arial" w:cs="Arial"/>
                <w:sz w:val="16"/>
                <w:szCs w:val="16"/>
                <w:lang w:val="en-US" w:eastAsia="ko-KR"/>
              </w:rPr>
              <w:t>paging-SearchSpace</w:t>
            </w:r>
          </w:p>
        </w:tc>
        <w:tc>
          <w:tcPr>
            <w:tcW w:w="1632"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560344B" w14:textId="77777777" w:rsidR="0086325C" w:rsidRPr="0086325C" w:rsidRDefault="0086325C" w:rsidP="0086325C">
            <w:pPr>
              <w:wordWrap w:val="0"/>
              <w:autoSpaceDE w:val="0"/>
              <w:autoSpaceDN w:val="0"/>
              <w:spacing w:after="0"/>
              <w:jc w:val="center"/>
              <w:rPr>
                <w:rFonts w:ascii="Arial" w:hAnsi="Arial" w:cs="Arial"/>
                <w:sz w:val="16"/>
                <w:szCs w:val="16"/>
                <w:lang w:val="en-US" w:eastAsia="ko-KR"/>
              </w:rPr>
            </w:pPr>
            <w:r w:rsidRPr="0086325C">
              <w:rPr>
                <w:rFonts w:ascii="Arial" w:hAnsi="Arial" w:cs="Arial"/>
                <w:sz w:val="16"/>
                <w:szCs w:val="16"/>
                <w:lang w:val="en-US" w:eastAsia="ko-KR"/>
              </w:rPr>
              <w:t>paging-SearchSpace</w:t>
            </w:r>
          </w:p>
        </w:tc>
        <w:tc>
          <w:tcPr>
            <w:tcW w:w="1230"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6C2E881" w14:textId="77777777" w:rsidR="0086325C" w:rsidRPr="0086325C" w:rsidRDefault="0086325C" w:rsidP="0086325C">
            <w:pPr>
              <w:wordWrap w:val="0"/>
              <w:autoSpaceDE w:val="0"/>
              <w:autoSpaceDN w:val="0"/>
              <w:spacing w:after="0"/>
              <w:jc w:val="both"/>
              <w:rPr>
                <w:rFonts w:ascii="Arial" w:hAnsi="Arial" w:cs="Arial"/>
                <w:sz w:val="16"/>
                <w:szCs w:val="16"/>
                <w:lang w:val="en-US" w:eastAsia="ko-KR"/>
              </w:rPr>
            </w:pPr>
            <w:r w:rsidRPr="0086325C">
              <w:rPr>
                <w:rFonts w:ascii="Arial" w:hAnsi="Arial" w:cs="Arial"/>
                <w:sz w:val="16"/>
                <w:szCs w:val="16"/>
                <w:lang w:val="en-US" w:eastAsia="ko-KR"/>
              </w:rPr>
              <w:t>Search space for paging</w:t>
            </w:r>
          </w:p>
        </w:tc>
        <w:tc>
          <w:tcPr>
            <w:tcW w:w="1767"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E5E6CBD" w14:textId="77777777" w:rsidR="0086325C" w:rsidRPr="0086325C" w:rsidRDefault="0086325C" w:rsidP="0086325C">
            <w:pPr>
              <w:wordWrap w:val="0"/>
              <w:autoSpaceDE w:val="0"/>
              <w:autoSpaceDN w:val="0"/>
              <w:spacing w:after="0"/>
              <w:jc w:val="center"/>
              <w:rPr>
                <w:rFonts w:ascii="Arial" w:hAnsi="Arial" w:cs="Arial"/>
                <w:sz w:val="16"/>
                <w:szCs w:val="16"/>
                <w:lang w:val="en-US" w:eastAsia="ko-KR"/>
              </w:rPr>
            </w:pPr>
            <w:r w:rsidRPr="0086325C">
              <w:rPr>
                <w:rFonts w:ascii="Arial" w:hAnsi="Arial" w:cs="Arial"/>
                <w:sz w:val="16"/>
                <w:szCs w:val="16"/>
                <w:lang w:val="en-US" w:eastAsia="ko-KR"/>
              </w:rPr>
              <w:t>search-space-config</w:t>
            </w:r>
          </w:p>
        </w:tc>
        <w:tc>
          <w:tcPr>
            <w:tcW w:w="818"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77E5A44" w14:textId="77777777" w:rsidR="0086325C" w:rsidRPr="0086325C" w:rsidRDefault="0086325C" w:rsidP="0086325C">
            <w:pPr>
              <w:wordWrap w:val="0"/>
              <w:autoSpaceDE w:val="0"/>
              <w:autoSpaceDN w:val="0"/>
              <w:spacing w:after="0"/>
              <w:jc w:val="center"/>
              <w:rPr>
                <w:rFonts w:ascii="Arial" w:hAnsi="Arial" w:cs="Arial"/>
                <w:sz w:val="16"/>
                <w:szCs w:val="16"/>
                <w:lang w:val="en-US" w:eastAsia="ko-KR"/>
              </w:rPr>
            </w:pPr>
            <w:r w:rsidRPr="0086325C">
              <w:rPr>
                <w:rFonts w:ascii="맑은 고딕" w:hAnsi="맑은 고딕" w:cs="굴림" w:hint="eastAsia"/>
                <w:sz w:val="16"/>
                <w:szCs w:val="16"/>
                <w:lang w:val="en-US" w:eastAsia="ko-KR"/>
              </w:rPr>
              <w:t xml:space="preserve">　</w:t>
            </w:r>
          </w:p>
        </w:tc>
        <w:tc>
          <w:tcPr>
            <w:tcW w:w="1765"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559A0BF" w14:textId="77777777" w:rsidR="0086325C" w:rsidRPr="0086325C" w:rsidRDefault="0086325C" w:rsidP="0086325C">
            <w:pPr>
              <w:wordWrap w:val="0"/>
              <w:autoSpaceDE w:val="0"/>
              <w:autoSpaceDN w:val="0"/>
              <w:spacing w:after="0"/>
              <w:jc w:val="center"/>
              <w:rPr>
                <w:rFonts w:ascii="Arial" w:hAnsi="Arial" w:cs="Arial"/>
                <w:sz w:val="16"/>
                <w:szCs w:val="16"/>
                <w:lang w:val="en-US" w:eastAsia="ko-KR"/>
              </w:rPr>
            </w:pPr>
            <w:r w:rsidRPr="0086325C">
              <w:rPr>
                <w:rFonts w:ascii="Arial" w:hAnsi="Arial" w:cs="Arial"/>
                <w:sz w:val="16"/>
                <w:szCs w:val="16"/>
                <w:lang w:val="en-US" w:eastAsia="ko-KR"/>
              </w:rPr>
              <w:t>Cell specific</w:t>
            </w:r>
          </w:p>
        </w:tc>
      </w:tr>
      <w:tr w:rsidR="0086325C" w:rsidRPr="0086325C" w14:paraId="0091982C" w14:textId="77777777" w:rsidTr="000E6761">
        <w:trPr>
          <w:trHeight w:val="333"/>
        </w:trPr>
        <w:tc>
          <w:tcPr>
            <w:tcW w:w="116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C25BF94" w14:textId="77777777" w:rsidR="0086325C" w:rsidRPr="0086325C" w:rsidRDefault="0086325C" w:rsidP="0086325C">
            <w:pPr>
              <w:wordWrap w:val="0"/>
              <w:autoSpaceDE w:val="0"/>
              <w:autoSpaceDN w:val="0"/>
              <w:spacing w:after="0"/>
              <w:jc w:val="center"/>
              <w:rPr>
                <w:rFonts w:ascii="Arial" w:hAnsi="Arial" w:cs="Arial"/>
                <w:sz w:val="16"/>
                <w:szCs w:val="16"/>
                <w:lang w:val="en-US" w:eastAsia="ko-KR"/>
              </w:rPr>
            </w:pPr>
            <w:r w:rsidRPr="0086325C">
              <w:rPr>
                <w:rFonts w:ascii="Arial" w:hAnsi="Arial" w:cs="Arial"/>
                <w:sz w:val="16"/>
                <w:szCs w:val="16"/>
                <w:lang w:val="en-US" w:eastAsia="ko-KR"/>
              </w:rPr>
              <w:t>SearchSpace</w:t>
            </w:r>
          </w:p>
        </w:tc>
        <w:tc>
          <w:tcPr>
            <w:tcW w:w="1211"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F334717" w14:textId="77777777" w:rsidR="0086325C" w:rsidRPr="0086325C" w:rsidRDefault="0086325C" w:rsidP="0086325C">
            <w:pPr>
              <w:wordWrap w:val="0"/>
              <w:autoSpaceDE w:val="0"/>
              <w:autoSpaceDN w:val="0"/>
              <w:spacing w:after="0"/>
              <w:jc w:val="center"/>
              <w:rPr>
                <w:rFonts w:ascii="Arial" w:hAnsi="Arial" w:cs="Arial"/>
                <w:sz w:val="16"/>
                <w:szCs w:val="16"/>
                <w:lang w:val="en-US" w:eastAsia="ko-KR"/>
              </w:rPr>
            </w:pPr>
            <w:r w:rsidRPr="0086325C">
              <w:rPr>
                <w:rFonts w:ascii="Arial" w:hAnsi="Arial" w:cs="Arial"/>
                <w:sz w:val="16"/>
                <w:szCs w:val="16"/>
                <w:lang w:val="en-US" w:eastAsia="ko-KR"/>
              </w:rPr>
              <w:t>search-space-config</w:t>
            </w:r>
          </w:p>
        </w:tc>
        <w:tc>
          <w:tcPr>
            <w:tcW w:w="1632"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D3B0B49" w14:textId="77777777" w:rsidR="0086325C" w:rsidRPr="0086325C" w:rsidRDefault="0086325C" w:rsidP="0086325C">
            <w:pPr>
              <w:wordWrap w:val="0"/>
              <w:autoSpaceDE w:val="0"/>
              <w:autoSpaceDN w:val="0"/>
              <w:spacing w:after="0"/>
              <w:jc w:val="center"/>
              <w:rPr>
                <w:rFonts w:ascii="Arial" w:hAnsi="Arial" w:cs="Arial"/>
                <w:sz w:val="16"/>
                <w:szCs w:val="16"/>
                <w:lang w:val="en-US" w:eastAsia="ko-KR"/>
              </w:rPr>
            </w:pPr>
            <w:r w:rsidRPr="0086325C">
              <w:rPr>
                <w:rFonts w:ascii="Arial" w:hAnsi="Arial" w:cs="Arial"/>
                <w:sz w:val="16"/>
                <w:szCs w:val="16"/>
                <w:lang w:val="en-US" w:eastAsia="ko-KR"/>
              </w:rPr>
              <w:t>search-space-config</w:t>
            </w:r>
          </w:p>
        </w:tc>
        <w:tc>
          <w:tcPr>
            <w:tcW w:w="1230"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D2C9F66" w14:textId="77777777" w:rsidR="0086325C" w:rsidRPr="0086325C" w:rsidRDefault="0086325C" w:rsidP="0086325C">
            <w:pPr>
              <w:wordWrap w:val="0"/>
              <w:autoSpaceDE w:val="0"/>
              <w:autoSpaceDN w:val="0"/>
              <w:spacing w:after="0"/>
              <w:jc w:val="both"/>
              <w:rPr>
                <w:rFonts w:ascii="Arial" w:hAnsi="Arial" w:cs="Arial"/>
                <w:sz w:val="16"/>
                <w:szCs w:val="16"/>
                <w:lang w:val="en-US" w:eastAsia="ko-KR"/>
              </w:rPr>
            </w:pPr>
            <w:r w:rsidRPr="0086325C">
              <w:rPr>
                <w:rFonts w:ascii="Arial" w:hAnsi="Arial" w:cs="Arial"/>
                <w:sz w:val="16"/>
                <w:szCs w:val="16"/>
                <w:lang w:val="en-US" w:eastAsia="ko-KR"/>
              </w:rPr>
              <w:t>Configuration for search spaces at different aggregation levels</w:t>
            </w:r>
          </w:p>
        </w:tc>
        <w:tc>
          <w:tcPr>
            <w:tcW w:w="1767"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3EBE885" w14:textId="77777777" w:rsidR="0086325C" w:rsidRPr="0086325C" w:rsidRDefault="0086325C" w:rsidP="0086325C">
            <w:pPr>
              <w:wordWrap w:val="0"/>
              <w:autoSpaceDE w:val="0"/>
              <w:autoSpaceDN w:val="0"/>
              <w:spacing w:after="0"/>
              <w:jc w:val="center"/>
              <w:rPr>
                <w:rFonts w:ascii="Arial" w:hAnsi="Arial" w:cs="Arial"/>
                <w:sz w:val="16"/>
                <w:szCs w:val="16"/>
                <w:lang w:val="en-US" w:eastAsia="ko-KR"/>
              </w:rPr>
            </w:pPr>
            <w:r w:rsidRPr="0086325C">
              <w:rPr>
                <w:rFonts w:ascii="Arial" w:hAnsi="Arial" w:cs="Arial"/>
                <w:sz w:val="16"/>
                <w:szCs w:val="16"/>
                <w:lang w:val="en-US" w:eastAsia="ko-KR"/>
              </w:rPr>
              <w:t>CORESET-ID, Aggregation-level-1, Aggregation-level-2, Aggregation-level-4, Aggregation-level-8, Aggregation-level-16, Montoring-periodicity-PDCCH-slot, Montoring-periodicity-PDCCH-within-slot, Monitoring-offset-PDCCH-slot,Common-search-space-flag, search-space-ID, RNTI-monitoring, USS-DCI-format</w:t>
            </w:r>
          </w:p>
        </w:tc>
        <w:tc>
          <w:tcPr>
            <w:tcW w:w="818"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C43EF57" w14:textId="77777777" w:rsidR="0086325C" w:rsidRPr="0086325C" w:rsidRDefault="0086325C" w:rsidP="0086325C">
            <w:pPr>
              <w:wordWrap w:val="0"/>
              <w:autoSpaceDE w:val="0"/>
              <w:autoSpaceDN w:val="0"/>
              <w:spacing w:after="0"/>
              <w:jc w:val="center"/>
              <w:rPr>
                <w:rFonts w:ascii="Arial" w:hAnsi="Arial" w:cs="Arial"/>
                <w:sz w:val="16"/>
                <w:szCs w:val="16"/>
                <w:lang w:val="en-US" w:eastAsia="ko-KR"/>
              </w:rPr>
            </w:pPr>
            <w:r w:rsidRPr="0086325C">
              <w:rPr>
                <w:rFonts w:ascii="Arial" w:hAnsi="Arial" w:cs="Arial"/>
                <w:sz w:val="16"/>
                <w:szCs w:val="16"/>
                <w:lang w:val="en-US" w:eastAsia="ko-KR"/>
              </w:rPr>
              <w:t>NA</w:t>
            </w:r>
          </w:p>
        </w:tc>
        <w:tc>
          <w:tcPr>
            <w:tcW w:w="1765"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54198D9" w14:textId="77777777" w:rsidR="0086325C" w:rsidRPr="0086325C" w:rsidRDefault="0086325C" w:rsidP="0086325C">
            <w:pPr>
              <w:wordWrap w:val="0"/>
              <w:autoSpaceDE w:val="0"/>
              <w:autoSpaceDN w:val="0"/>
              <w:spacing w:after="0"/>
              <w:jc w:val="center"/>
              <w:rPr>
                <w:rFonts w:ascii="Arial" w:hAnsi="Arial" w:cs="Arial"/>
                <w:sz w:val="16"/>
                <w:szCs w:val="16"/>
                <w:lang w:val="en-US" w:eastAsia="ko-KR"/>
              </w:rPr>
            </w:pPr>
            <w:r w:rsidRPr="0086325C">
              <w:rPr>
                <w:rFonts w:ascii="Arial" w:hAnsi="Arial" w:cs="Arial"/>
                <w:sz w:val="16"/>
                <w:szCs w:val="16"/>
                <w:lang w:val="en-US" w:eastAsia="ko-KR"/>
              </w:rPr>
              <w:t>UE specific</w:t>
            </w:r>
          </w:p>
        </w:tc>
      </w:tr>
    </w:tbl>
    <w:p w14:paraId="100DCB3C" w14:textId="77777777" w:rsidR="0086325C" w:rsidRDefault="0086325C" w:rsidP="0086325C">
      <w:pPr>
        <w:rPr>
          <w:rFonts w:hint="eastAsia"/>
          <w:lang w:val="en-US" w:eastAsia="ko-KR"/>
        </w:rPr>
      </w:pPr>
    </w:p>
    <w:p w14:paraId="6ED21095" w14:textId="44650485" w:rsidR="00E65555" w:rsidRDefault="00E65555" w:rsidP="00393172">
      <w:pPr>
        <w:pStyle w:val="a4"/>
        <w:numPr>
          <w:ilvl w:val="0"/>
          <w:numId w:val="17"/>
        </w:numPr>
        <w:ind w:leftChars="0"/>
        <w:rPr>
          <w:rFonts w:hint="eastAsia"/>
          <w:lang w:eastAsia="ko-KR"/>
        </w:rPr>
      </w:pPr>
      <w:r w:rsidRPr="00E65555">
        <w:rPr>
          <w:lang w:eastAsia="ko-KR"/>
        </w:rPr>
        <w:t>RAN1#91 agreements for OSI and paging</w:t>
      </w:r>
      <w:r>
        <w:rPr>
          <w:rFonts w:hint="eastAsia"/>
          <w:lang w:eastAsia="ko-KR"/>
        </w:rPr>
        <w:t>:</w:t>
      </w:r>
    </w:p>
    <w:tbl>
      <w:tblPr>
        <w:tblStyle w:val="a6"/>
        <w:tblW w:w="0" w:type="auto"/>
        <w:tblLook w:val="04A0" w:firstRow="1" w:lastRow="0" w:firstColumn="1" w:lastColumn="0" w:noHBand="0" w:noVBand="1"/>
      </w:tblPr>
      <w:tblGrid>
        <w:gridCol w:w="9837"/>
      </w:tblGrid>
      <w:tr w:rsidR="00E65555" w14:paraId="7ECA0EA5" w14:textId="77777777" w:rsidTr="00E65555">
        <w:tc>
          <w:tcPr>
            <w:tcW w:w="9837" w:type="dxa"/>
          </w:tcPr>
          <w:p w14:paraId="417816B8" w14:textId="77777777" w:rsidR="00E65555" w:rsidRDefault="00E65555" w:rsidP="00E65555">
            <w:pPr>
              <w:ind w:left="1440" w:hanging="1440"/>
              <w:rPr>
                <w:rFonts w:ascii="Times" w:hAnsi="Times" w:cs="Times"/>
                <w:b/>
                <w:bCs/>
                <w:lang w:eastAsia="x-none"/>
              </w:rPr>
            </w:pPr>
            <w:r>
              <w:rPr>
                <w:rFonts w:ascii="Times" w:hAnsi="Times" w:cs="Times"/>
                <w:highlight w:val="green"/>
                <w:lang w:eastAsia="x-none"/>
              </w:rPr>
              <w:t>Agreements</w:t>
            </w:r>
            <w:r>
              <w:rPr>
                <w:rFonts w:ascii="Times" w:hAnsi="Times" w:cs="Times"/>
                <w:b/>
                <w:bCs/>
                <w:lang w:eastAsia="x-none"/>
              </w:rPr>
              <w:t>:</w:t>
            </w:r>
          </w:p>
          <w:p w14:paraId="370C6537" w14:textId="77777777" w:rsidR="00E65555" w:rsidRDefault="00E65555" w:rsidP="00E65555">
            <w:pPr>
              <w:numPr>
                <w:ilvl w:val="0"/>
                <w:numId w:val="18"/>
              </w:numPr>
              <w:autoSpaceDN w:val="0"/>
              <w:spacing w:after="0"/>
              <w:rPr>
                <w:rFonts w:ascii="Times" w:hAnsi="Times" w:cs="Times"/>
                <w:lang w:eastAsia="ko-KR"/>
              </w:rPr>
            </w:pPr>
            <w:r>
              <w:rPr>
                <w:rFonts w:ascii="Times" w:hAnsi="Times" w:cs="Times"/>
              </w:rPr>
              <w:t>The agreements from RAN1#90b is updated as follows:</w:t>
            </w:r>
          </w:p>
          <w:p w14:paraId="7193B6AF" w14:textId="77777777" w:rsidR="00E65555" w:rsidRDefault="00E65555" w:rsidP="00E65555">
            <w:pPr>
              <w:numPr>
                <w:ilvl w:val="0"/>
                <w:numId w:val="19"/>
              </w:numPr>
              <w:autoSpaceDN w:val="0"/>
              <w:ind w:left="1080"/>
              <w:rPr>
                <w:rFonts w:ascii="Times" w:hAnsi="Times" w:cs="Times"/>
                <w:lang w:val="en-US"/>
              </w:rPr>
            </w:pPr>
            <w:r>
              <w:rPr>
                <w:rFonts w:ascii="Times" w:hAnsi="Times" w:cs="Times"/>
              </w:rPr>
              <w:t>The following parameters for broadcast OSI are explicitly signaled in the corresponding RMSI.</w:t>
            </w:r>
          </w:p>
          <w:p w14:paraId="4AD45142" w14:textId="77777777" w:rsidR="00E65555" w:rsidRDefault="00E65555" w:rsidP="00E65555">
            <w:pPr>
              <w:numPr>
                <w:ilvl w:val="1"/>
                <w:numId w:val="19"/>
              </w:numPr>
              <w:autoSpaceDN w:val="0"/>
              <w:ind w:left="1520"/>
              <w:rPr>
                <w:rFonts w:ascii="Times" w:hAnsi="Times" w:cs="Times"/>
              </w:rPr>
            </w:pPr>
            <w:r>
              <w:rPr>
                <w:rFonts w:ascii="Times" w:hAnsi="Times" w:cs="Times"/>
              </w:rPr>
              <w:t>SI monitoring window configuration, e.g., time offset, duration, and periodicity</w:t>
            </w:r>
          </w:p>
          <w:p w14:paraId="4E3E2A37" w14:textId="77777777" w:rsidR="00E65555" w:rsidRDefault="00E65555" w:rsidP="00E65555">
            <w:pPr>
              <w:numPr>
                <w:ilvl w:val="2"/>
                <w:numId w:val="19"/>
              </w:numPr>
              <w:autoSpaceDN w:val="0"/>
              <w:ind w:left="1920"/>
              <w:rPr>
                <w:rFonts w:ascii="Times" w:hAnsi="Times" w:cs="Times"/>
              </w:rPr>
            </w:pPr>
            <w:r>
              <w:rPr>
                <w:rFonts w:ascii="Times" w:hAnsi="Times" w:cs="Times"/>
              </w:rPr>
              <w:t>It is up to RAN2 how to configure the SI window.</w:t>
            </w:r>
          </w:p>
          <w:p w14:paraId="41E666A2" w14:textId="77777777" w:rsidR="00E65555" w:rsidRDefault="00E65555" w:rsidP="00E65555">
            <w:pPr>
              <w:numPr>
                <w:ilvl w:val="1"/>
                <w:numId w:val="19"/>
              </w:numPr>
              <w:autoSpaceDN w:val="0"/>
              <w:ind w:left="1520"/>
              <w:rPr>
                <w:rFonts w:ascii="Times" w:hAnsi="Times" w:cs="Times"/>
              </w:rPr>
            </w:pPr>
            <w:r>
              <w:rPr>
                <w:rFonts w:ascii="Times" w:hAnsi="Times" w:cs="Times"/>
              </w:rPr>
              <w:t xml:space="preserve">PDCCH configuration which gives search space configuration includes monitoring occasions within the SI monitoring window </w:t>
            </w:r>
          </w:p>
          <w:p w14:paraId="3EFC28D9" w14:textId="77777777" w:rsidR="00E65555" w:rsidRDefault="00E65555" w:rsidP="00E65555">
            <w:pPr>
              <w:numPr>
                <w:ilvl w:val="2"/>
                <w:numId w:val="19"/>
              </w:numPr>
              <w:autoSpaceDN w:val="0"/>
              <w:ind w:left="1920"/>
              <w:rPr>
                <w:rFonts w:ascii="Times" w:hAnsi="Times" w:cs="Times"/>
              </w:rPr>
            </w:pPr>
            <w:r>
              <w:rPr>
                <w:rFonts w:ascii="Times" w:hAnsi="Times" w:cs="Times"/>
              </w:rPr>
              <w:t>PDCCH configuration is common for all SIs in Rel-15</w:t>
            </w:r>
          </w:p>
          <w:p w14:paraId="6AB7D80F" w14:textId="77777777" w:rsidR="00E65555" w:rsidRDefault="00E65555" w:rsidP="00E65555">
            <w:pPr>
              <w:numPr>
                <w:ilvl w:val="0"/>
                <w:numId w:val="19"/>
              </w:numPr>
              <w:autoSpaceDN w:val="0"/>
              <w:ind w:left="1080"/>
              <w:rPr>
                <w:rFonts w:ascii="Times" w:hAnsi="Times" w:cs="Times"/>
              </w:rPr>
            </w:pPr>
            <w:r>
              <w:rPr>
                <w:rFonts w:ascii="Times" w:hAnsi="Times" w:cs="Times"/>
              </w:rPr>
              <w:t>For broadcast OSI CORESET configuration, reuse the same configuration for RMSI CORESET as indicated in PBCH</w:t>
            </w:r>
          </w:p>
          <w:p w14:paraId="29E89F60" w14:textId="77777777" w:rsidR="00E65555" w:rsidRDefault="00E65555" w:rsidP="00E65555">
            <w:pPr>
              <w:numPr>
                <w:ilvl w:val="0"/>
                <w:numId w:val="19"/>
              </w:numPr>
              <w:autoSpaceDN w:val="0"/>
              <w:spacing w:after="0"/>
              <w:ind w:left="630"/>
              <w:rPr>
                <w:rFonts w:ascii="Times" w:hAnsi="Times" w:cs="Times"/>
              </w:rPr>
            </w:pPr>
            <w:r>
              <w:rPr>
                <w:rFonts w:ascii="Times" w:hAnsi="Times" w:cs="Times"/>
              </w:rPr>
              <w:t>For paging,</w:t>
            </w:r>
          </w:p>
          <w:p w14:paraId="5C36FD3D" w14:textId="77777777" w:rsidR="00E65555" w:rsidRDefault="00E65555" w:rsidP="00E65555">
            <w:pPr>
              <w:numPr>
                <w:ilvl w:val="0"/>
                <w:numId w:val="19"/>
              </w:numPr>
              <w:autoSpaceDN w:val="0"/>
              <w:ind w:left="1080"/>
              <w:rPr>
                <w:rFonts w:ascii="Times" w:hAnsi="Times" w:cs="Times"/>
                <w:lang w:val="en-US"/>
              </w:rPr>
            </w:pPr>
            <w:r>
              <w:rPr>
                <w:rFonts w:ascii="Times" w:hAnsi="Times" w:cs="Times"/>
              </w:rPr>
              <w:t>The following parameters for paging are explicitly signaled in the corresponding OSI/RMSI.</w:t>
            </w:r>
          </w:p>
          <w:p w14:paraId="449E056C" w14:textId="77777777" w:rsidR="00E65555" w:rsidRDefault="00E65555" w:rsidP="00E65555">
            <w:pPr>
              <w:numPr>
                <w:ilvl w:val="1"/>
                <w:numId w:val="19"/>
              </w:numPr>
              <w:autoSpaceDN w:val="0"/>
              <w:ind w:left="1520"/>
              <w:rPr>
                <w:rFonts w:ascii="Times" w:hAnsi="Times" w:cs="Times"/>
              </w:rPr>
            </w:pPr>
            <w:r>
              <w:rPr>
                <w:rFonts w:ascii="Times" w:hAnsi="Times" w:cs="Times"/>
              </w:rPr>
              <w:t>It is up to RAN2 where the paging configuration is provided</w:t>
            </w:r>
          </w:p>
          <w:p w14:paraId="7D42C82A" w14:textId="77777777" w:rsidR="00E65555" w:rsidRDefault="00E65555" w:rsidP="00E65555">
            <w:pPr>
              <w:numPr>
                <w:ilvl w:val="1"/>
                <w:numId w:val="19"/>
              </w:numPr>
              <w:autoSpaceDN w:val="0"/>
              <w:ind w:left="1520"/>
              <w:rPr>
                <w:rFonts w:ascii="Times" w:hAnsi="Times" w:cs="Times"/>
              </w:rPr>
            </w:pPr>
            <w:r>
              <w:rPr>
                <w:rFonts w:ascii="Times" w:hAnsi="Times" w:cs="Times"/>
              </w:rPr>
              <w:t>Paging occasion configuration, e.g., time offset, duration, periodicity</w:t>
            </w:r>
          </w:p>
          <w:p w14:paraId="0605DB7D" w14:textId="77777777" w:rsidR="00E65555" w:rsidRDefault="00E65555" w:rsidP="00E65555">
            <w:pPr>
              <w:numPr>
                <w:ilvl w:val="2"/>
                <w:numId w:val="19"/>
              </w:numPr>
              <w:autoSpaceDN w:val="0"/>
              <w:ind w:left="1920"/>
              <w:rPr>
                <w:rFonts w:ascii="Times" w:hAnsi="Times" w:cs="Times"/>
              </w:rPr>
            </w:pPr>
            <w:r>
              <w:rPr>
                <w:rFonts w:ascii="Times" w:hAnsi="Times" w:cs="Times"/>
              </w:rPr>
              <w:t>[It is up to RAN2 how to configure the paging occasion.]</w:t>
            </w:r>
          </w:p>
          <w:p w14:paraId="29C1F100" w14:textId="77777777" w:rsidR="00E65555" w:rsidRDefault="00E65555" w:rsidP="00E65555">
            <w:pPr>
              <w:numPr>
                <w:ilvl w:val="1"/>
                <w:numId w:val="19"/>
              </w:numPr>
              <w:autoSpaceDN w:val="0"/>
              <w:ind w:left="1520"/>
              <w:rPr>
                <w:rFonts w:ascii="Times" w:hAnsi="Times" w:cs="Times"/>
              </w:rPr>
            </w:pPr>
            <w:r>
              <w:rPr>
                <w:rFonts w:ascii="Times" w:hAnsi="Times" w:cs="Times"/>
              </w:rPr>
              <w:t>PDCCH configuration which gives search space configuration including monitoring occasions within the paging occasion.</w:t>
            </w:r>
          </w:p>
          <w:p w14:paraId="0860A5EC" w14:textId="10475562" w:rsidR="00E65555" w:rsidRDefault="00E65555" w:rsidP="00E65555">
            <w:pPr>
              <w:numPr>
                <w:ilvl w:val="0"/>
                <w:numId w:val="19"/>
              </w:numPr>
              <w:autoSpaceDN w:val="0"/>
              <w:ind w:left="1080"/>
              <w:rPr>
                <w:rFonts w:hint="eastAsia"/>
                <w:lang w:val="en-US" w:eastAsia="ko-KR"/>
              </w:rPr>
            </w:pPr>
            <w:r w:rsidRPr="00E65555">
              <w:rPr>
                <w:rFonts w:ascii="Times" w:hAnsi="Times" w:cs="Times"/>
              </w:rPr>
              <w:t>For paging CORESET configuration, reuse the same configuration for RMSI CORESET as indicated in PBCH.</w:t>
            </w:r>
          </w:p>
        </w:tc>
      </w:tr>
    </w:tbl>
    <w:p w14:paraId="507E7F0C" w14:textId="77777777" w:rsidR="00E65555" w:rsidRDefault="00E65555" w:rsidP="0086325C">
      <w:pPr>
        <w:rPr>
          <w:rFonts w:hint="eastAsia"/>
          <w:lang w:val="en-US" w:eastAsia="ko-KR"/>
        </w:rPr>
      </w:pPr>
    </w:p>
    <w:p w14:paraId="0AFBC041" w14:textId="53EC5349" w:rsidR="00E65555" w:rsidRDefault="00E65555" w:rsidP="00393172">
      <w:pPr>
        <w:pStyle w:val="a4"/>
        <w:numPr>
          <w:ilvl w:val="0"/>
          <w:numId w:val="17"/>
        </w:numPr>
        <w:ind w:leftChars="0"/>
        <w:rPr>
          <w:rFonts w:hint="eastAsia"/>
          <w:lang w:eastAsia="ko-KR"/>
        </w:rPr>
      </w:pPr>
      <w:r w:rsidRPr="00E65555">
        <w:rPr>
          <w:lang w:eastAsia="ko-KR"/>
        </w:rPr>
        <w:t>RAN AH#1801 agreements for OSI and Paging</w:t>
      </w:r>
    </w:p>
    <w:tbl>
      <w:tblPr>
        <w:tblStyle w:val="a6"/>
        <w:tblW w:w="0" w:type="auto"/>
        <w:tblLook w:val="04A0" w:firstRow="1" w:lastRow="0" w:firstColumn="1" w:lastColumn="0" w:noHBand="0" w:noVBand="1"/>
      </w:tblPr>
      <w:tblGrid>
        <w:gridCol w:w="9837"/>
      </w:tblGrid>
      <w:tr w:rsidR="00E65555" w14:paraId="5E3843B9" w14:textId="77777777" w:rsidTr="00E65555">
        <w:tc>
          <w:tcPr>
            <w:tcW w:w="9837" w:type="dxa"/>
          </w:tcPr>
          <w:p w14:paraId="3017FEFF" w14:textId="77777777" w:rsidR="00E65555" w:rsidRDefault="00E65555" w:rsidP="00E65555">
            <w:r>
              <w:rPr>
                <w:highlight w:val="green"/>
              </w:rPr>
              <w:t>Agreements</w:t>
            </w:r>
            <w:r>
              <w:t>:</w:t>
            </w:r>
          </w:p>
          <w:p w14:paraId="239E58E0" w14:textId="77777777" w:rsidR="00E65555" w:rsidRDefault="00E65555" w:rsidP="00E65555">
            <w:pPr>
              <w:numPr>
                <w:ilvl w:val="0"/>
                <w:numId w:val="19"/>
              </w:numPr>
              <w:autoSpaceDN w:val="0"/>
              <w:spacing w:before="180"/>
              <w:rPr>
                <w:rFonts w:ascii="맑은 고딕" w:hAnsi="맑은 고딕" w:cs="굴림"/>
                <w:lang w:eastAsia="ko-KR"/>
              </w:rPr>
            </w:pPr>
            <w:r>
              <w:rPr>
                <w:rFonts w:hint="eastAsia"/>
              </w:rPr>
              <w:t>For the broadcast OSI PDCCH and paging PDCCH configured by RMSI, the corresponding number of candidates per AL for broadcast OSI PDCCH and for paging PDCCH is fixed and the same as the ones for RMSI in TS38.213.</w:t>
            </w:r>
          </w:p>
          <w:p w14:paraId="6CD5B972" w14:textId="4F9FB08D" w:rsidR="00E65555" w:rsidRPr="00E65555" w:rsidRDefault="00E65555" w:rsidP="0086325C">
            <w:pPr>
              <w:numPr>
                <w:ilvl w:val="1"/>
                <w:numId w:val="19"/>
              </w:numPr>
              <w:autoSpaceDN w:val="0"/>
              <w:spacing w:before="180"/>
              <w:rPr>
                <w:rFonts w:hint="eastAsia"/>
              </w:rPr>
            </w:pPr>
            <w:r>
              <w:rPr>
                <w:rFonts w:hint="eastAsia"/>
              </w:rPr>
              <w:t xml:space="preserve">Inform RAN2 of above update </w:t>
            </w:r>
            <w:r>
              <w:rPr>
                <w:rFonts w:hint="eastAsia"/>
              </w:rPr>
              <w:t>–</w:t>
            </w:r>
            <w:r>
              <w:rPr>
                <w:rFonts w:hint="eastAsia"/>
              </w:rPr>
              <w:t xml:space="preserve"> LS to be prepared </w:t>
            </w:r>
            <w:hyperlink r:id="rId11" w:history="1">
              <w:r>
                <w:rPr>
                  <w:rStyle w:val="af4"/>
                  <w:rFonts w:hint="eastAsia"/>
                  <w:b/>
                  <w:bCs/>
                </w:rPr>
                <w:t>R1-1801113</w:t>
              </w:r>
            </w:hyperlink>
            <w:r>
              <w:rPr>
                <w:rFonts w:hint="eastAsia"/>
              </w:rPr>
              <w:t xml:space="preserve"> (including updating the table header), </w:t>
            </w:r>
            <w:r>
              <w:rPr>
                <w:rFonts w:hint="eastAsia"/>
              </w:rPr>
              <w:lastRenderedPageBreak/>
              <w:t xml:space="preserve">which is approved and final LS is </w:t>
            </w:r>
            <w:hyperlink r:id="rId12" w:history="1">
              <w:r>
                <w:rPr>
                  <w:rStyle w:val="af4"/>
                  <w:rFonts w:hint="eastAsia"/>
                  <w:highlight w:val="green"/>
                </w:rPr>
                <w:t>R1-1801189</w:t>
              </w:r>
            </w:hyperlink>
          </w:p>
        </w:tc>
      </w:tr>
    </w:tbl>
    <w:p w14:paraId="50BE1EC9" w14:textId="77777777" w:rsidR="00E65555" w:rsidRDefault="00E65555" w:rsidP="0086325C">
      <w:pPr>
        <w:rPr>
          <w:rFonts w:hint="eastAsia"/>
          <w:lang w:eastAsia="ko-KR"/>
        </w:rPr>
      </w:pPr>
    </w:p>
    <w:p w14:paraId="398839A0" w14:textId="6FB80715" w:rsidR="00E65555" w:rsidRPr="00393172" w:rsidRDefault="00E65555" w:rsidP="00E65555">
      <w:pPr>
        <w:numPr>
          <w:ilvl w:val="0"/>
          <w:numId w:val="17"/>
        </w:numPr>
        <w:rPr>
          <w:highlight w:val="cyan"/>
          <w:lang w:val="en-US" w:eastAsia="ko-KR"/>
        </w:rPr>
      </w:pPr>
      <w:r w:rsidRPr="00393172">
        <w:rPr>
          <w:highlight w:val="cyan"/>
          <w:lang w:val="en-US" w:eastAsia="ko-KR"/>
        </w:rPr>
        <w:t xml:space="preserve">Proposal: </w:t>
      </w:r>
      <w:r w:rsidR="006C25C3">
        <w:rPr>
          <w:rFonts w:hint="eastAsia"/>
          <w:highlight w:val="cyan"/>
          <w:lang w:val="en-US" w:eastAsia="ko-KR"/>
        </w:rPr>
        <w:t>Recommend RAN2 to replace</w:t>
      </w:r>
      <w:r w:rsidRPr="00393172">
        <w:rPr>
          <w:highlight w:val="cyan"/>
          <w:lang w:val="en-US" w:eastAsia="ko-KR"/>
        </w:rPr>
        <w:t xml:space="preserve"> ‘</w:t>
      </w:r>
      <w:proofErr w:type="spellStart"/>
      <w:r w:rsidRPr="00393172">
        <w:rPr>
          <w:highlight w:val="cyan"/>
          <w:lang w:val="en-US" w:eastAsia="ko-KR"/>
        </w:rPr>
        <w:t>FFS_value</w:t>
      </w:r>
      <w:proofErr w:type="spellEnd"/>
      <w:r w:rsidRPr="00393172">
        <w:rPr>
          <w:highlight w:val="cyan"/>
          <w:lang w:val="en-US" w:eastAsia="ko-KR"/>
        </w:rPr>
        <w:t xml:space="preserve">’ </w:t>
      </w:r>
      <w:r w:rsidR="001E29C7">
        <w:rPr>
          <w:rFonts w:hint="eastAsia"/>
          <w:highlight w:val="cyan"/>
          <w:lang w:val="en-US" w:eastAsia="ko-KR"/>
        </w:rPr>
        <w:t xml:space="preserve">for OSI and paging </w:t>
      </w:r>
      <w:r w:rsidR="00816E3A">
        <w:rPr>
          <w:rFonts w:hint="eastAsia"/>
          <w:highlight w:val="cyan"/>
          <w:lang w:val="en-US" w:eastAsia="ko-KR"/>
        </w:rPr>
        <w:t xml:space="preserve">search space </w:t>
      </w:r>
      <w:r w:rsidRPr="00393172">
        <w:rPr>
          <w:highlight w:val="cyan"/>
          <w:lang w:val="en-US" w:eastAsia="ko-KR"/>
        </w:rPr>
        <w:t>with ‘</w:t>
      </w:r>
      <w:proofErr w:type="spellStart"/>
      <w:r w:rsidRPr="00393172">
        <w:rPr>
          <w:highlight w:val="cyan"/>
          <w:lang w:val="en-US" w:eastAsia="ko-KR"/>
        </w:rPr>
        <w:t>SearchSpace</w:t>
      </w:r>
      <w:proofErr w:type="spellEnd"/>
      <w:r w:rsidRPr="00393172">
        <w:rPr>
          <w:highlight w:val="cyan"/>
          <w:lang w:val="en-US" w:eastAsia="ko-KR"/>
        </w:rPr>
        <w:t>’ (current ASN.1 name in 38.331) with following clarification:</w:t>
      </w:r>
    </w:p>
    <w:p w14:paraId="3A178E96" w14:textId="0ABA50D6" w:rsidR="00E65555" w:rsidRPr="00393172" w:rsidRDefault="00E65555" w:rsidP="00E65555">
      <w:pPr>
        <w:numPr>
          <w:ilvl w:val="1"/>
          <w:numId w:val="17"/>
        </w:numPr>
        <w:rPr>
          <w:highlight w:val="cyan"/>
          <w:lang w:val="en-US" w:eastAsia="ko-KR"/>
        </w:rPr>
      </w:pPr>
      <w:r w:rsidRPr="00393172">
        <w:rPr>
          <w:highlight w:val="cyan"/>
          <w:lang w:val="en-US" w:eastAsia="ko-KR"/>
        </w:rPr>
        <w:t xml:space="preserve">the </w:t>
      </w:r>
      <w:r w:rsidRPr="00393172">
        <w:rPr>
          <w:rFonts w:hint="eastAsia"/>
          <w:highlight w:val="cyan"/>
          <w:lang w:eastAsia="ko-KR"/>
        </w:rPr>
        <w:t>number of candidates per AL for broadcast OSI PDCCH and for paging PDCCH is fixed and the same as the ones for RMSI in 38.213</w:t>
      </w:r>
      <w:r w:rsidR="008878FC">
        <w:rPr>
          <w:rFonts w:hint="eastAsia"/>
          <w:highlight w:val="cyan"/>
          <w:lang w:eastAsia="ko-KR"/>
        </w:rPr>
        <w:t xml:space="preserve"> (already agreed)</w:t>
      </w:r>
    </w:p>
    <w:p w14:paraId="34C5D3B4" w14:textId="442CC619" w:rsidR="00E65555" w:rsidRPr="00393172" w:rsidRDefault="00E65555" w:rsidP="00E65555">
      <w:pPr>
        <w:numPr>
          <w:ilvl w:val="1"/>
          <w:numId w:val="17"/>
        </w:numPr>
        <w:rPr>
          <w:highlight w:val="cyan"/>
          <w:lang w:val="en-US" w:eastAsia="ko-KR"/>
        </w:rPr>
      </w:pPr>
      <w:r w:rsidRPr="00393172">
        <w:rPr>
          <w:highlight w:val="cyan"/>
          <w:lang w:val="en-US" w:eastAsia="ko-KR"/>
        </w:rPr>
        <w:t>SI monitoring window configuration, e.g., time offset, duration, and periodicity, is up to RAN2</w:t>
      </w:r>
      <w:r w:rsidR="008878FC">
        <w:rPr>
          <w:rFonts w:hint="eastAsia"/>
          <w:highlight w:val="cyan"/>
          <w:lang w:val="en-US" w:eastAsia="ko-KR"/>
        </w:rPr>
        <w:t xml:space="preserve"> (</w:t>
      </w:r>
      <w:r w:rsidR="008878FC">
        <w:rPr>
          <w:highlight w:val="cyan"/>
          <w:lang w:val="en-US" w:eastAsia="ko-KR"/>
        </w:rPr>
        <w:t>already</w:t>
      </w:r>
      <w:r w:rsidR="008878FC">
        <w:rPr>
          <w:rFonts w:hint="eastAsia"/>
          <w:highlight w:val="cyan"/>
          <w:lang w:val="en-US" w:eastAsia="ko-KR"/>
        </w:rPr>
        <w:t xml:space="preserve"> agreed)</w:t>
      </w:r>
    </w:p>
    <w:p w14:paraId="2457779C" w14:textId="38B1FFA9" w:rsidR="00E65555" w:rsidRPr="00393172" w:rsidRDefault="00E65555" w:rsidP="00E65555">
      <w:pPr>
        <w:numPr>
          <w:ilvl w:val="1"/>
          <w:numId w:val="17"/>
        </w:numPr>
        <w:rPr>
          <w:highlight w:val="cyan"/>
          <w:lang w:val="en-US" w:eastAsia="ko-KR"/>
        </w:rPr>
      </w:pPr>
      <w:r w:rsidRPr="00393172">
        <w:rPr>
          <w:highlight w:val="cyan"/>
          <w:lang w:val="en-US" w:eastAsia="ko-KR"/>
        </w:rPr>
        <w:t>Paging occasion configuration, e.g., time offset, duration, periodicity, is up to RAN2</w:t>
      </w:r>
      <w:r w:rsidR="008878FC">
        <w:rPr>
          <w:rFonts w:hint="eastAsia"/>
          <w:highlight w:val="cyan"/>
          <w:lang w:val="en-US" w:eastAsia="ko-KR"/>
        </w:rPr>
        <w:t xml:space="preserve"> (already agreed)</w:t>
      </w:r>
      <w:r w:rsidRPr="00393172">
        <w:rPr>
          <w:highlight w:val="cyan"/>
          <w:lang w:val="en-US" w:eastAsia="ko-KR"/>
        </w:rPr>
        <w:t xml:space="preserve"> </w:t>
      </w:r>
    </w:p>
    <w:p w14:paraId="4A945FA2" w14:textId="67DFCAAC" w:rsidR="00E65555" w:rsidRPr="00393172" w:rsidRDefault="00E65555" w:rsidP="00E65555">
      <w:pPr>
        <w:numPr>
          <w:ilvl w:val="1"/>
          <w:numId w:val="17"/>
        </w:numPr>
        <w:rPr>
          <w:highlight w:val="cyan"/>
          <w:lang w:val="en-US" w:eastAsia="ko-KR"/>
        </w:rPr>
      </w:pPr>
      <w:r w:rsidRPr="00393172">
        <w:rPr>
          <w:highlight w:val="cyan"/>
          <w:lang w:val="en-US" w:eastAsia="ko-KR"/>
        </w:rPr>
        <w:t>USS-DCI-format is not needed for OSI and paging</w:t>
      </w:r>
      <w:r w:rsidR="00816E3A">
        <w:rPr>
          <w:rFonts w:hint="eastAsia"/>
          <w:highlight w:val="cyan"/>
          <w:lang w:val="en-US" w:eastAsia="ko-KR"/>
        </w:rPr>
        <w:t xml:space="preserve"> search space</w:t>
      </w:r>
    </w:p>
    <w:p w14:paraId="1A561192" w14:textId="77777777" w:rsidR="0086325C" w:rsidRPr="0086325C" w:rsidRDefault="0086325C" w:rsidP="0086325C">
      <w:pPr>
        <w:rPr>
          <w:lang w:val="en-US" w:eastAsia="ko-KR"/>
        </w:rPr>
      </w:pPr>
    </w:p>
    <w:p w14:paraId="3F0B409B" w14:textId="6AFBE674" w:rsidR="00A4495D" w:rsidRPr="00A4495D" w:rsidRDefault="00F1194E" w:rsidP="00A4495D">
      <w:pPr>
        <w:pStyle w:val="1"/>
        <w:pBdr>
          <w:top w:val="single" w:sz="12" w:space="3" w:color="auto"/>
        </w:pBdr>
        <w:overflowPunct/>
        <w:autoSpaceDE/>
        <w:autoSpaceDN/>
        <w:adjustRightInd/>
        <w:spacing w:before="240" w:after="180" w:line="240" w:lineRule="auto"/>
        <w:jc w:val="both"/>
        <w:textAlignment w:val="auto"/>
        <w:rPr>
          <w:szCs w:val="20"/>
          <w:lang w:val="en-US"/>
        </w:rPr>
      </w:pPr>
      <w:r>
        <w:rPr>
          <w:rFonts w:hint="eastAsia"/>
          <w:szCs w:val="20"/>
          <w:lang w:val="en-US"/>
        </w:rPr>
        <w:t>Reference</w:t>
      </w:r>
      <w:r w:rsidR="005E6CC6">
        <w:rPr>
          <w:rFonts w:hint="eastAsia"/>
          <w:szCs w:val="20"/>
          <w:lang w:val="en-US"/>
        </w:rPr>
        <w:t>s</w:t>
      </w:r>
    </w:p>
    <w:p w14:paraId="5D134802" w14:textId="77777777" w:rsidR="000D481F" w:rsidRPr="000D481F" w:rsidRDefault="00D32DC9" w:rsidP="000D481F">
      <w:pPr>
        <w:spacing w:after="0"/>
        <w:rPr>
          <w:rFonts w:eastAsiaTheme="minorEastAsia"/>
          <w:lang w:val="en-US" w:eastAsia="ko-KR"/>
        </w:rPr>
      </w:pPr>
      <w:r>
        <w:rPr>
          <w:rFonts w:eastAsiaTheme="minorEastAsia"/>
          <w:lang w:val="en-US" w:eastAsia="ko-KR"/>
        </w:rPr>
        <w:t>[</w:t>
      </w:r>
      <w:r w:rsidR="00BD759C">
        <w:rPr>
          <w:rFonts w:eastAsiaTheme="minorEastAsia"/>
          <w:lang w:val="en-US" w:eastAsia="ko-KR"/>
        </w:rPr>
        <w:t>1</w:t>
      </w:r>
      <w:r>
        <w:rPr>
          <w:rFonts w:eastAsiaTheme="minorEastAsia"/>
          <w:lang w:val="en-US" w:eastAsia="ko-KR"/>
        </w:rPr>
        <w:t xml:space="preserve">] </w:t>
      </w:r>
      <w:r w:rsidR="000D481F" w:rsidRPr="000D481F">
        <w:rPr>
          <w:rFonts w:eastAsiaTheme="minorEastAsia"/>
          <w:lang w:val="en-US" w:eastAsia="ko-KR"/>
        </w:rPr>
        <w:t>R1-1801407</w:t>
      </w:r>
      <w:r w:rsidR="000D481F" w:rsidRPr="000D481F">
        <w:rPr>
          <w:rFonts w:eastAsiaTheme="minorEastAsia"/>
          <w:lang w:val="en-US" w:eastAsia="ko-KR"/>
        </w:rPr>
        <w:tab/>
        <w:t>Remaining details of OSI</w:t>
      </w:r>
      <w:r w:rsidR="000D481F" w:rsidRPr="000D481F">
        <w:rPr>
          <w:rFonts w:eastAsiaTheme="minorEastAsia"/>
          <w:lang w:val="en-US" w:eastAsia="ko-KR"/>
        </w:rPr>
        <w:tab/>
        <w:t>ZTE, Sanechips</w:t>
      </w:r>
    </w:p>
    <w:p w14:paraId="47BE4DF7" w14:textId="3B89371B" w:rsidR="000D481F" w:rsidRPr="000D481F" w:rsidRDefault="000D481F" w:rsidP="000D481F">
      <w:pPr>
        <w:spacing w:after="0"/>
        <w:rPr>
          <w:rFonts w:eastAsiaTheme="minorEastAsia"/>
          <w:lang w:val="en-US" w:eastAsia="ko-KR"/>
        </w:rPr>
      </w:pPr>
      <w:r>
        <w:rPr>
          <w:rFonts w:eastAsiaTheme="minorEastAsia"/>
          <w:lang w:val="en-US" w:eastAsia="ko-KR"/>
        </w:rPr>
        <w:t xml:space="preserve">[2] </w:t>
      </w:r>
      <w:r w:rsidRPr="000D481F">
        <w:rPr>
          <w:rFonts w:eastAsiaTheme="minorEastAsia"/>
          <w:lang w:val="en-US" w:eastAsia="ko-KR"/>
        </w:rPr>
        <w:t>R1-1801509</w:t>
      </w:r>
      <w:r w:rsidRPr="000D481F">
        <w:rPr>
          <w:rFonts w:eastAsiaTheme="minorEastAsia"/>
          <w:lang w:val="en-US" w:eastAsia="ko-KR"/>
        </w:rPr>
        <w:tab/>
        <w:t>Remaining details on other system information delivery</w:t>
      </w:r>
      <w:r w:rsidRPr="000D481F">
        <w:rPr>
          <w:rFonts w:eastAsiaTheme="minorEastAsia"/>
          <w:lang w:val="en-US" w:eastAsia="ko-KR"/>
        </w:rPr>
        <w:tab/>
        <w:t>vivo</w:t>
      </w:r>
    </w:p>
    <w:p w14:paraId="6AC1E361" w14:textId="1A13CF91" w:rsidR="000D481F" w:rsidRPr="000D481F" w:rsidRDefault="000D481F" w:rsidP="000D481F">
      <w:pPr>
        <w:spacing w:after="0"/>
        <w:rPr>
          <w:rFonts w:eastAsiaTheme="minorEastAsia"/>
          <w:lang w:val="en-US" w:eastAsia="ko-KR"/>
        </w:rPr>
      </w:pPr>
      <w:r>
        <w:rPr>
          <w:rFonts w:eastAsiaTheme="minorEastAsia"/>
          <w:lang w:val="en-US" w:eastAsia="ko-KR"/>
        </w:rPr>
        <w:t xml:space="preserve">[3] </w:t>
      </w:r>
      <w:r w:rsidRPr="000D481F">
        <w:rPr>
          <w:rFonts w:eastAsiaTheme="minorEastAsia"/>
          <w:lang w:val="en-US" w:eastAsia="ko-KR"/>
        </w:rPr>
        <w:t>R1-1801643</w:t>
      </w:r>
      <w:r w:rsidRPr="000D481F">
        <w:rPr>
          <w:rFonts w:eastAsiaTheme="minorEastAsia"/>
          <w:lang w:val="en-US" w:eastAsia="ko-KR"/>
        </w:rPr>
        <w:tab/>
        <w:t>Remaining issues for OSI</w:t>
      </w:r>
      <w:r w:rsidRPr="000D481F">
        <w:rPr>
          <w:rFonts w:eastAsiaTheme="minorEastAsia"/>
          <w:lang w:val="en-US" w:eastAsia="ko-KR"/>
        </w:rPr>
        <w:tab/>
        <w:t>MediaTek Inc.</w:t>
      </w:r>
    </w:p>
    <w:p w14:paraId="2B3CFA99" w14:textId="050EAF77" w:rsidR="000D481F" w:rsidRPr="000D481F" w:rsidRDefault="000D481F" w:rsidP="000D481F">
      <w:pPr>
        <w:spacing w:after="0"/>
        <w:rPr>
          <w:rFonts w:eastAsiaTheme="minorEastAsia"/>
          <w:lang w:val="en-US" w:eastAsia="ko-KR"/>
        </w:rPr>
      </w:pPr>
      <w:r>
        <w:rPr>
          <w:rFonts w:eastAsiaTheme="minorEastAsia"/>
          <w:lang w:val="en-US" w:eastAsia="ko-KR"/>
        </w:rPr>
        <w:t xml:space="preserve">[4] </w:t>
      </w:r>
      <w:r w:rsidRPr="000D481F">
        <w:rPr>
          <w:rFonts w:eastAsiaTheme="minorEastAsia"/>
          <w:lang w:val="en-US" w:eastAsia="ko-KR"/>
        </w:rPr>
        <w:t>R1-1801948</w:t>
      </w:r>
      <w:r w:rsidRPr="000D481F">
        <w:rPr>
          <w:rFonts w:eastAsiaTheme="minorEastAsia"/>
          <w:lang w:val="en-US" w:eastAsia="ko-KR"/>
        </w:rPr>
        <w:tab/>
        <w:t>Corrections on Other System Information Delivery</w:t>
      </w:r>
      <w:r w:rsidRPr="000D481F">
        <w:rPr>
          <w:rFonts w:eastAsiaTheme="minorEastAsia"/>
          <w:lang w:val="en-US" w:eastAsia="ko-KR"/>
        </w:rPr>
        <w:tab/>
        <w:t>Samsung</w:t>
      </w:r>
    </w:p>
    <w:p w14:paraId="5D668ACF" w14:textId="1F6E2E24" w:rsidR="000D481F" w:rsidRPr="000D481F" w:rsidRDefault="000D481F" w:rsidP="000D481F">
      <w:pPr>
        <w:spacing w:after="0"/>
        <w:rPr>
          <w:rFonts w:eastAsiaTheme="minorEastAsia"/>
          <w:lang w:val="en-US" w:eastAsia="ko-KR"/>
        </w:rPr>
      </w:pPr>
      <w:r>
        <w:rPr>
          <w:rFonts w:eastAsiaTheme="minorEastAsia"/>
          <w:lang w:val="en-US" w:eastAsia="ko-KR"/>
        </w:rPr>
        <w:t xml:space="preserve">[5] </w:t>
      </w:r>
      <w:r w:rsidRPr="000D481F">
        <w:rPr>
          <w:rFonts w:eastAsiaTheme="minorEastAsia"/>
          <w:lang w:val="en-US" w:eastAsia="ko-KR"/>
        </w:rPr>
        <w:t>R1-1802197</w:t>
      </w:r>
      <w:r w:rsidRPr="000D481F">
        <w:rPr>
          <w:rFonts w:eastAsiaTheme="minorEastAsia"/>
          <w:lang w:val="en-US" w:eastAsia="ko-KR"/>
        </w:rPr>
        <w:tab/>
        <w:t>Other system information delivery</w:t>
      </w:r>
      <w:r w:rsidRPr="000D481F">
        <w:rPr>
          <w:rFonts w:eastAsiaTheme="minorEastAsia"/>
          <w:lang w:val="en-US" w:eastAsia="ko-KR"/>
        </w:rPr>
        <w:tab/>
        <w:t>LG Electronics</w:t>
      </w:r>
    </w:p>
    <w:p w14:paraId="41E80F20" w14:textId="60ECE09C" w:rsidR="000D481F" w:rsidRPr="000D481F" w:rsidRDefault="000D481F" w:rsidP="000D481F">
      <w:pPr>
        <w:spacing w:after="0"/>
        <w:rPr>
          <w:rFonts w:eastAsiaTheme="minorEastAsia"/>
          <w:lang w:val="en-US" w:eastAsia="ko-KR"/>
        </w:rPr>
      </w:pPr>
      <w:r>
        <w:rPr>
          <w:rFonts w:eastAsiaTheme="minorEastAsia"/>
          <w:lang w:val="en-US" w:eastAsia="ko-KR"/>
        </w:rPr>
        <w:t xml:space="preserve">[6] </w:t>
      </w:r>
      <w:r w:rsidRPr="000D481F">
        <w:rPr>
          <w:rFonts w:eastAsiaTheme="minorEastAsia"/>
          <w:lang w:val="en-US" w:eastAsia="ko-KR"/>
        </w:rPr>
        <w:t>R1-1802384</w:t>
      </w:r>
      <w:r w:rsidRPr="000D481F">
        <w:rPr>
          <w:rFonts w:eastAsiaTheme="minorEastAsia"/>
          <w:lang w:val="en-US" w:eastAsia="ko-KR"/>
        </w:rPr>
        <w:tab/>
        <w:t>Remaining details of OSI</w:t>
      </w:r>
      <w:r w:rsidRPr="000D481F">
        <w:rPr>
          <w:rFonts w:eastAsiaTheme="minorEastAsia"/>
          <w:lang w:val="en-US" w:eastAsia="ko-KR"/>
        </w:rPr>
        <w:tab/>
        <w:t>Intel Corporation</w:t>
      </w:r>
    </w:p>
    <w:p w14:paraId="01B539D2" w14:textId="7A71B016" w:rsidR="00A4495D" w:rsidRDefault="000D481F" w:rsidP="000D481F">
      <w:pPr>
        <w:spacing w:after="0"/>
        <w:rPr>
          <w:rFonts w:eastAsiaTheme="minorEastAsia"/>
          <w:lang w:val="en-US" w:eastAsia="ko-KR"/>
        </w:rPr>
      </w:pPr>
      <w:r>
        <w:rPr>
          <w:rFonts w:eastAsiaTheme="minorEastAsia"/>
          <w:lang w:val="en-US" w:eastAsia="ko-KR"/>
        </w:rPr>
        <w:t xml:space="preserve">[7] </w:t>
      </w:r>
      <w:r w:rsidRPr="000D481F">
        <w:rPr>
          <w:rFonts w:eastAsiaTheme="minorEastAsia"/>
          <w:lang w:val="en-US" w:eastAsia="ko-KR"/>
        </w:rPr>
        <w:t>R1-1802943</w:t>
      </w:r>
      <w:r w:rsidRPr="000D481F">
        <w:rPr>
          <w:rFonts w:eastAsiaTheme="minorEastAsia"/>
          <w:lang w:val="en-US" w:eastAsia="ko-KR"/>
        </w:rPr>
        <w:tab/>
        <w:t>On other system information delivery</w:t>
      </w:r>
      <w:r w:rsidRPr="000D481F">
        <w:rPr>
          <w:rFonts w:eastAsiaTheme="minorEastAsia"/>
          <w:lang w:val="en-US" w:eastAsia="ko-KR"/>
        </w:rPr>
        <w:tab/>
        <w:t>Ericsson</w:t>
      </w:r>
    </w:p>
    <w:p w14:paraId="3F92491C" w14:textId="77777777" w:rsidR="002D510D" w:rsidRDefault="002D510D" w:rsidP="000D481F">
      <w:pPr>
        <w:spacing w:after="0"/>
        <w:rPr>
          <w:rFonts w:eastAsiaTheme="minorEastAsia"/>
          <w:lang w:val="en-US" w:eastAsia="ko-KR"/>
        </w:rPr>
      </w:pPr>
    </w:p>
    <w:p w14:paraId="346E74F3" w14:textId="6F75D388" w:rsidR="00CF0C47" w:rsidRDefault="00CF0C47" w:rsidP="00CF0C47">
      <w:pPr>
        <w:pStyle w:val="1"/>
        <w:pBdr>
          <w:top w:val="single" w:sz="12" w:space="3" w:color="auto"/>
        </w:pBdr>
        <w:overflowPunct/>
        <w:autoSpaceDE/>
        <w:autoSpaceDN/>
        <w:adjustRightInd/>
        <w:spacing w:before="240" w:after="180" w:line="240" w:lineRule="auto"/>
        <w:jc w:val="both"/>
        <w:textAlignment w:val="auto"/>
        <w:rPr>
          <w:rFonts w:hint="eastAsia"/>
          <w:b/>
          <w:szCs w:val="20"/>
          <w:lang w:val="en-US"/>
        </w:rPr>
      </w:pPr>
      <w:r w:rsidRPr="00CF0C47">
        <w:rPr>
          <w:rFonts w:hint="eastAsia"/>
          <w:b/>
          <w:szCs w:val="20"/>
          <w:lang w:val="en-US"/>
        </w:rPr>
        <w:t>Annex</w:t>
      </w:r>
      <w:r w:rsidR="002D4E7E">
        <w:rPr>
          <w:rFonts w:hint="eastAsia"/>
          <w:b/>
          <w:szCs w:val="20"/>
          <w:lang w:val="en-US"/>
        </w:rPr>
        <w:t xml:space="preserve"> A</w:t>
      </w:r>
      <w:r w:rsidRPr="00CF0C47">
        <w:rPr>
          <w:rFonts w:hint="eastAsia"/>
          <w:b/>
          <w:szCs w:val="20"/>
          <w:lang w:val="en-US"/>
        </w:rPr>
        <w:t xml:space="preserve">: </w:t>
      </w:r>
      <w:r>
        <w:rPr>
          <w:rFonts w:hint="eastAsia"/>
          <w:b/>
          <w:szCs w:val="20"/>
          <w:lang w:val="en-US"/>
        </w:rPr>
        <w:t xml:space="preserve">Previous </w:t>
      </w:r>
      <w:r w:rsidRPr="00CF0C47">
        <w:rPr>
          <w:rFonts w:hint="eastAsia"/>
          <w:b/>
          <w:szCs w:val="20"/>
          <w:lang w:val="en-US"/>
        </w:rPr>
        <w:t>RAN1 agreements</w:t>
      </w:r>
    </w:p>
    <w:p w14:paraId="1D6DABA8" w14:textId="135F025B" w:rsidR="00CF0C47" w:rsidRPr="00CF0C47" w:rsidRDefault="00CF0C47" w:rsidP="00CF0C47">
      <w:pPr>
        <w:rPr>
          <w:lang w:val="en-US" w:eastAsia="ko-KR"/>
        </w:rPr>
      </w:pPr>
      <w:r w:rsidRPr="00CF0C47">
        <w:rPr>
          <w:rFonts w:hint="eastAsia"/>
          <w:b/>
          <w:lang w:val="en-US"/>
        </w:rPr>
        <w:t>RAN1#91 agreements</w:t>
      </w:r>
    </w:p>
    <w:tbl>
      <w:tblPr>
        <w:tblStyle w:val="a6"/>
        <w:tblW w:w="0" w:type="auto"/>
        <w:tblLook w:val="04A0" w:firstRow="1" w:lastRow="0" w:firstColumn="1" w:lastColumn="0" w:noHBand="0" w:noVBand="1"/>
      </w:tblPr>
      <w:tblGrid>
        <w:gridCol w:w="9837"/>
      </w:tblGrid>
      <w:tr w:rsidR="00CF0C47" w14:paraId="50336FB9" w14:textId="77777777" w:rsidTr="00CF0C47">
        <w:tc>
          <w:tcPr>
            <w:tcW w:w="9837" w:type="dxa"/>
          </w:tcPr>
          <w:p w14:paraId="7B107B7C" w14:textId="77777777" w:rsidR="00CF0C47" w:rsidRPr="00C43E3A" w:rsidRDefault="00CF0C47" w:rsidP="00CF0C47">
            <w:pPr>
              <w:rPr>
                <w:b/>
                <w:lang w:eastAsia="x-none"/>
              </w:rPr>
            </w:pPr>
            <w:r w:rsidRPr="00C43E3A">
              <w:rPr>
                <w:highlight w:val="green"/>
                <w:lang w:eastAsia="x-none"/>
              </w:rPr>
              <w:t>Agreements</w:t>
            </w:r>
            <w:r w:rsidRPr="00C43E3A">
              <w:rPr>
                <w:b/>
                <w:lang w:eastAsia="x-none"/>
              </w:rPr>
              <w:t>:</w:t>
            </w:r>
          </w:p>
          <w:p w14:paraId="425E3231" w14:textId="77777777" w:rsidR="00CF0C47" w:rsidRPr="00C43E3A" w:rsidRDefault="00CF0C47" w:rsidP="00CF0C47">
            <w:pPr>
              <w:pStyle w:val="a4"/>
              <w:numPr>
                <w:ilvl w:val="0"/>
                <w:numId w:val="10"/>
              </w:numPr>
              <w:spacing w:beforeLines="50" w:before="120" w:afterLines="50" w:after="120"/>
              <w:ind w:leftChars="0"/>
              <w:jc w:val="both"/>
              <w:rPr>
                <w:rFonts w:eastAsia="Times New Roman"/>
                <w:lang w:eastAsia="ko-KR"/>
              </w:rPr>
            </w:pPr>
            <w:r w:rsidRPr="00C43E3A">
              <w:rPr>
                <w:rFonts w:eastAsia="Times New Roman" w:hint="eastAsia"/>
                <w:lang w:eastAsia="ko-KR"/>
              </w:rPr>
              <w:t>On-demand SI request procedure</w:t>
            </w:r>
            <w:r w:rsidRPr="00C43E3A">
              <w:rPr>
                <w:rFonts w:eastAsia="Times New Roman"/>
                <w:lang w:eastAsia="ko-KR"/>
              </w:rPr>
              <w:t xml:space="preserve"> and any related configuration</w:t>
            </w:r>
            <w:r w:rsidRPr="00C43E3A">
              <w:rPr>
                <w:rFonts w:eastAsia="Times New Roman" w:hint="eastAsia"/>
                <w:lang w:eastAsia="ko-KR"/>
              </w:rPr>
              <w:t xml:space="preserve"> </w:t>
            </w:r>
            <w:r w:rsidRPr="00C43E3A">
              <w:rPr>
                <w:rFonts w:eastAsia="Times New Roman"/>
                <w:lang w:eastAsia="ko-KR"/>
              </w:rPr>
              <w:t xml:space="preserve">are </w:t>
            </w:r>
            <w:r w:rsidRPr="00C43E3A">
              <w:rPr>
                <w:rFonts w:eastAsia="Times New Roman" w:hint="eastAsia"/>
                <w:lang w:eastAsia="ko-KR"/>
              </w:rPr>
              <w:t>up to RAN2</w:t>
            </w:r>
          </w:p>
          <w:p w14:paraId="32B85C17" w14:textId="77777777" w:rsidR="00CF0C47" w:rsidRPr="00C43E3A" w:rsidRDefault="00CF0C47" w:rsidP="00CF0C47">
            <w:pPr>
              <w:rPr>
                <w:highlight w:val="green"/>
                <w:lang w:eastAsia="ko-KR"/>
              </w:rPr>
            </w:pPr>
          </w:p>
          <w:p w14:paraId="65B1B379" w14:textId="77777777" w:rsidR="00CF0C47" w:rsidRPr="00C43E3A" w:rsidRDefault="00CF0C47" w:rsidP="00CF0C47">
            <w:pPr>
              <w:rPr>
                <w:b/>
                <w:lang w:eastAsia="x-none"/>
              </w:rPr>
            </w:pPr>
            <w:r w:rsidRPr="00C43E3A">
              <w:rPr>
                <w:highlight w:val="green"/>
                <w:lang w:eastAsia="x-none"/>
              </w:rPr>
              <w:t>Agreements</w:t>
            </w:r>
            <w:r w:rsidRPr="00C43E3A">
              <w:rPr>
                <w:b/>
                <w:lang w:eastAsia="x-none"/>
              </w:rPr>
              <w:t>:</w:t>
            </w:r>
          </w:p>
          <w:p w14:paraId="6D3F0FFB" w14:textId="77777777" w:rsidR="00CF0C47" w:rsidRPr="00C43E3A" w:rsidRDefault="00CF0C47" w:rsidP="00CF0C47">
            <w:pPr>
              <w:numPr>
                <w:ilvl w:val="0"/>
                <w:numId w:val="10"/>
              </w:numPr>
              <w:spacing w:after="0"/>
              <w:rPr>
                <w:lang w:eastAsia="ko-KR"/>
              </w:rPr>
            </w:pPr>
            <w:r w:rsidRPr="00C43E3A">
              <w:rPr>
                <w:lang w:eastAsia="ko-KR"/>
              </w:rPr>
              <w:t>The agreements from RAN1#90b is updated as follows:</w:t>
            </w:r>
          </w:p>
          <w:p w14:paraId="27550706" w14:textId="77777777" w:rsidR="00CF0C47" w:rsidRPr="00C43E3A" w:rsidRDefault="00CF0C47" w:rsidP="00CF0C47">
            <w:pPr>
              <w:pStyle w:val="a4"/>
              <w:numPr>
                <w:ilvl w:val="0"/>
                <w:numId w:val="12"/>
              </w:numPr>
              <w:ind w:leftChars="0" w:left="1080"/>
              <w:rPr>
                <w:rFonts w:eastAsia="Times New Roman"/>
                <w:lang w:val="en-US" w:eastAsia="ko-KR"/>
              </w:rPr>
            </w:pPr>
            <w:r w:rsidRPr="00C43E3A">
              <w:rPr>
                <w:rFonts w:eastAsia="Times New Roman"/>
                <w:lang w:val="en-US" w:eastAsia="ko-KR"/>
              </w:rPr>
              <w:t>The following parameters for broadcast OSI are explicitly signaled in the corresponding RMSI.</w:t>
            </w:r>
          </w:p>
          <w:p w14:paraId="03FB27CE" w14:textId="77777777" w:rsidR="00CF0C47" w:rsidRPr="00C43E3A" w:rsidRDefault="00CF0C47" w:rsidP="00CF0C47">
            <w:pPr>
              <w:pStyle w:val="a4"/>
              <w:numPr>
                <w:ilvl w:val="1"/>
                <w:numId w:val="12"/>
              </w:numPr>
              <w:ind w:leftChars="0" w:left="1520"/>
              <w:rPr>
                <w:rFonts w:eastAsia="Times New Roman"/>
                <w:lang w:val="en-US" w:eastAsia="ko-KR"/>
              </w:rPr>
            </w:pPr>
            <w:r w:rsidRPr="00C43E3A">
              <w:rPr>
                <w:rFonts w:eastAsia="Times New Roman"/>
                <w:lang w:val="en-US" w:eastAsia="ko-KR"/>
              </w:rPr>
              <w:t>SI monitoring window configuration, e.g., time offset, duration, and periodicity</w:t>
            </w:r>
          </w:p>
          <w:p w14:paraId="5532CD45" w14:textId="77777777" w:rsidR="00CF0C47" w:rsidRPr="00C43E3A" w:rsidRDefault="00CF0C47" w:rsidP="00CF0C47">
            <w:pPr>
              <w:pStyle w:val="a4"/>
              <w:numPr>
                <w:ilvl w:val="2"/>
                <w:numId w:val="12"/>
              </w:numPr>
              <w:ind w:leftChars="0" w:left="1920"/>
              <w:rPr>
                <w:rFonts w:eastAsia="Times New Roman"/>
                <w:lang w:val="en-US" w:eastAsia="ko-KR"/>
              </w:rPr>
            </w:pPr>
            <w:r w:rsidRPr="00C43E3A">
              <w:rPr>
                <w:rFonts w:eastAsia="Times New Roman"/>
                <w:lang w:val="en-US" w:eastAsia="ko-KR"/>
              </w:rPr>
              <w:t>It is up to RAN2 how to configure the SI window.</w:t>
            </w:r>
          </w:p>
          <w:p w14:paraId="18F9BC31" w14:textId="77777777" w:rsidR="00CF0C47" w:rsidRPr="00C43E3A" w:rsidRDefault="00CF0C47" w:rsidP="00CF0C47">
            <w:pPr>
              <w:pStyle w:val="a4"/>
              <w:numPr>
                <w:ilvl w:val="1"/>
                <w:numId w:val="12"/>
              </w:numPr>
              <w:ind w:leftChars="0" w:left="1520"/>
              <w:rPr>
                <w:rFonts w:eastAsia="Times New Roman"/>
                <w:lang w:val="en-US" w:eastAsia="ko-KR"/>
              </w:rPr>
            </w:pPr>
            <w:bookmarkStart w:id="5" w:name="_Hlk499749449"/>
            <w:r w:rsidRPr="00C43E3A">
              <w:rPr>
                <w:rFonts w:eastAsia="Times New Roman"/>
                <w:lang w:val="en-US" w:eastAsia="ko-KR"/>
              </w:rPr>
              <w:t>PDCCH configuration which gives search space configuration</w:t>
            </w:r>
            <w:bookmarkEnd w:id="5"/>
            <w:r w:rsidRPr="00C43E3A">
              <w:rPr>
                <w:rFonts w:eastAsia="Times New Roman"/>
                <w:lang w:val="en-US" w:eastAsia="ko-KR"/>
              </w:rPr>
              <w:t xml:space="preserve"> includes monitoring occasions within the SI monitoring window </w:t>
            </w:r>
          </w:p>
          <w:p w14:paraId="3FB55B66" w14:textId="77777777" w:rsidR="00CF0C47" w:rsidRPr="00C43E3A" w:rsidRDefault="00CF0C47" w:rsidP="00CF0C47">
            <w:pPr>
              <w:pStyle w:val="a4"/>
              <w:numPr>
                <w:ilvl w:val="2"/>
                <w:numId w:val="12"/>
              </w:numPr>
              <w:ind w:leftChars="0" w:left="1920"/>
              <w:rPr>
                <w:rFonts w:eastAsia="Times New Roman"/>
                <w:lang w:val="en-US" w:eastAsia="ko-KR"/>
              </w:rPr>
            </w:pPr>
            <w:r w:rsidRPr="00C43E3A">
              <w:rPr>
                <w:rFonts w:eastAsia="Times New Roman"/>
                <w:lang w:val="en-US" w:eastAsia="ko-KR"/>
              </w:rPr>
              <w:t>PDCCH configuration is common for all SIs in Rel-15</w:t>
            </w:r>
          </w:p>
          <w:p w14:paraId="531B0FA1" w14:textId="2FE9B648" w:rsidR="00CF0C47" w:rsidRPr="00CF0C47" w:rsidRDefault="00CF0C47" w:rsidP="00CF0C47">
            <w:pPr>
              <w:pStyle w:val="a4"/>
              <w:numPr>
                <w:ilvl w:val="0"/>
                <w:numId w:val="12"/>
              </w:numPr>
              <w:ind w:leftChars="0" w:left="1080"/>
              <w:rPr>
                <w:rFonts w:hint="eastAsia"/>
                <w:lang w:eastAsia="ko-KR"/>
              </w:rPr>
            </w:pPr>
            <w:r w:rsidRPr="00C43E3A">
              <w:rPr>
                <w:lang w:eastAsia="ko-KR"/>
              </w:rPr>
              <w:t>For broadcast OSI CORESET configuration, reuse the same configuration for RMSI CORESET as indicated in PBCH</w:t>
            </w:r>
          </w:p>
        </w:tc>
      </w:tr>
    </w:tbl>
    <w:p w14:paraId="264B80E5" w14:textId="77777777" w:rsidR="00CF0C47" w:rsidRDefault="00CF0C47" w:rsidP="00CF0C47">
      <w:pPr>
        <w:rPr>
          <w:rFonts w:hint="eastAsia"/>
          <w:highlight w:val="green"/>
          <w:lang w:eastAsia="ko-KR"/>
        </w:rPr>
      </w:pPr>
    </w:p>
    <w:p w14:paraId="733E03AA" w14:textId="4CB70EFC" w:rsidR="00CF0C47" w:rsidRPr="00CF0C47" w:rsidRDefault="00CF0C47" w:rsidP="00CF0C47">
      <w:pPr>
        <w:rPr>
          <w:lang w:val="en-US" w:eastAsia="ko-KR"/>
        </w:rPr>
      </w:pPr>
      <w:r w:rsidRPr="00CF0C47">
        <w:rPr>
          <w:rFonts w:hint="eastAsia"/>
          <w:b/>
          <w:lang w:val="en-US"/>
        </w:rPr>
        <w:t>RAN1</w:t>
      </w:r>
      <w:r>
        <w:rPr>
          <w:rFonts w:hint="eastAsia"/>
          <w:b/>
          <w:lang w:val="en-US" w:eastAsia="ko-KR"/>
        </w:rPr>
        <w:t xml:space="preserve"> AH</w:t>
      </w:r>
      <w:r w:rsidRPr="00CF0C47">
        <w:rPr>
          <w:rFonts w:hint="eastAsia"/>
          <w:b/>
          <w:lang w:val="en-US"/>
        </w:rPr>
        <w:t>#</w:t>
      </w:r>
      <w:r>
        <w:rPr>
          <w:rFonts w:hint="eastAsia"/>
          <w:b/>
          <w:lang w:val="en-US" w:eastAsia="ko-KR"/>
        </w:rPr>
        <w:t>1801</w:t>
      </w:r>
      <w:r w:rsidRPr="00CF0C47">
        <w:rPr>
          <w:rFonts w:hint="eastAsia"/>
          <w:b/>
          <w:lang w:val="en-US"/>
        </w:rPr>
        <w:t xml:space="preserve"> agreements</w:t>
      </w:r>
    </w:p>
    <w:tbl>
      <w:tblPr>
        <w:tblStyle w:val="a6"/>
        <w:tblW w:w="0" w:type="auto"/>
        <w:tblLook w:val="04A0" w:firstRow="1" w:lastRow="0" w:firstColumn="1" w:lastColumn="0" w:noHBand="0" w:noVBand="1"/>
      </w:tblPr>
      <w:tblGrid>
        <w:gridCol w:w="9837"/>
      </w:tblGrid>
      <w:tr w:rsidR="00CF0C47" w14:paraId="017A0EF9" w14:textId="77777777" w:rsidTr="00CF0C47">
        <w:tc>
          <w:tcPr>
            <w:tcW w:w="9837" w:type="dxa"/>
          </w:tcPr>
          <w:p w14:paraId="2DF51F5B" w14:textId="77777777" w:rsidR="00CF0C47" w:rsidRPr="00D14490" w:rsidRDefault="00CF0C47" w:rsidP="00CF0C47">
            <w:r w:rsidRPr="00D14490">
              <w:rPr>
                <w:highlight w:val="green"/>
              </w:rPr>
              <w:t>Agreements</w:t>
            </w:r>
            <w:r w:rsidRPr="00D14490">
              <w:t>:</w:t>
            </w:r>
          </w:p>
          <w:p w14:paraId="2FC0BF86" w14:textId="77777777" w:rsidR="00CF0C47" w:rsidRPr="00D14490" w:rsidRDefault="00CF0C47" w:rsidP="00CF0C47">
            <w:pPr>
              <w:pStyle w:val="a4"/>
              <w:numPr>
                <w:ilvl w:val="0"/>
                <w:numId w:val="12"/>
              </w:numPr>
              <w:spacing w:before="180"/>
              <w:ind w:leftChars="0"/>
              <w:jc w:val="both"/>
              <w:rPr>
                <w:lang w:eastAsia="ko-KR"/>
              </w:rPr>
            </w:pPr>
            <w:r w:rsidRPr="00D14490">
              <w:rPr>
                <w:rFonts w:hint="eastAsia"/>
                <w:lang w:eastAsia="ko-KR"/>
              </w:rPr>
              <w:t>For the broadcast OSI PDCCH and paging PDCCH configured by RMSI, t</w:t>
            </w:r>
            <w:r w:rsidRPr="00D14490">
              <w:rPr>
                <w:lang w:eastAsia="ko-KR"/>
              </w:rPr>
              <w:t xml:space="preserve">he corresponding number of candidates per AL for broadcast OSI PDCCH and for paging PDCCH is fixed and the same </w:t>
            </w:r>
            <w:r w:rsidRPr="00D14490">
              <w:rPr>
                <w:rFonts w:hint="eastAsia"/>
                <w:lang w:eastAsia="ko-KR"/>
              </w:rPr>
              <w:t xml:space="preserve">as the ones for </w:t>
            </w:r>
            <w:r w:rsidRPr="00D14490">
              <w:rPr>
                <w:rFonts w:hint="eastAsia"/>
                <w:lang w:eastAsia="ko-KR"/>
              </w:rPr>
              <w:lastRenderedPageBreak/>
              <w:t>RMSI in TS38.213.</w:t>
            </w:r>
          </w:p>
          <w:p w14:paraId="10804CE0" w14:textId="77777777" w:rsidR="00CF0C47" w:rsidRPr="00AF0615" w:rsidRDefault="00CF0C47" w:rsidP="00CF0C47">
            <w:pPr>
              <w:pStyle w:val="a4"/>
              <w:numPr>
                <w:ilvl w:val="1"/>
                <w:numId w:val="12"/>
              </w:numPr>
              <w:spacing w:before="180"/>
              <w:ind w:leftChars="0"/>
              <w:jc w:val="both"/>
              <w:rPr>
                <w:lang w:eastAsia="ko-KR"/>
              </w:rPr>
            </w:pPr>
            <w:r w:rsidRPr="00AF0615">
              <w:rPr>
                <w:lang w:eastAsia="ko-KR"/>
              </w:rPr>
              <w:t>I</w:t>
            </w:r>
            <w:r w:rsidRPr="00AF0615">
              <w:rPr>
                <w:rFonts w:hint="eastAsia"/>
                <w:lang w:eastAsia="ko-KR"/>
              </w:rPr>
              <w:t>nform RAN2 of above update</w:t>
            </w:r>
            <w:r w:rsidRPr="00AF0615">
              <w:rPr>
                <w:lang w:eastAsia="ko-KR"/>
              </w:rPr>
              <w:t xml:space="preserve"> – LS to be prepared </w:t>
            </w:r>
            <w:hyperlink r:id="rId13" w:history="1">
              <w:r w:rsidRPr="006C318F">
                <w:rPr>
                  <w:rStyle w:val="af4"/>
                  <w:b/>
                  <w:lang w:eastAsia="ko-KR"/>
                </w:rPr>
                <w:t>R1-1801113</w:t>
              </w:r>
            </w:hyperlink>
            <w:r w:rsidRPr="00AF0615">
              <w:rPr>
                <w:lang w:eastAsia="ko-KR"/>
              </w:rPr>
              <w:t xml:space="preserve"> (including updating the table header)</w:t>
            </w:r>
            <w:r>
              <w:rPr>
                <w:lang w:eastAsia="ko-KR"/>
              </w:rPr>
              <w:t xml:space="preserve">, which is approved and final LS is </w:t>
            </w:r>
            <w:hyperlink r:id="rId14" w:history="1">
              <w:r>
                <w:rPr>
                  <w:rStyle w:val="af4"/>
                  <w:highlight w:val="green"/>
                  <w:lang w:eastAsia="ko-KR"/>
                </w:rPr>
                <w:t>R1-1801189</w:t>
              </w:r>
            </w:hyperlink>
          </w:p>
          <w:p w14:paraId="2511F502" w14:textId="77777777" w:rsidR="00CF0C47" w:rsidRPr="003C204A" w:rsidRDefault="00CF0C47" w:rsidP="00CF0C47">
            <w:r w:rsidRPr="003C204A">
              <w:rPr>
                <w:u w:val="single"/>
              </w:rPr>
              <w:t>Conclusion</w:t>
            </w:r>
            <w:r w:rsidRPr="003C204A">
              <w:t>:</w:t>
            </w:r>
          </w:p>
          <w:p w14:paraId="3CF11A14" w14:textId="77777777" w:rsidR="00CF0C47" w:rsidRPr="00002CD8" w:rsidRDefault="00CF0C47" w:rsidP="00CF0C47">
            <w:pPr>
              <w:numPr>
                <w:ilvl w:val="0"/>
                <w:numId w:val="11"/>
              </w:numPr>
              <w:spacing w:after="0"/>
            </w:pPr>
            <w:r w:rsidRPr="00002CD8">
              <w:t>Regarding the max payload size for OSI/RMSI/paging, RAN1 expects RAN2 to finalize the necessary information fields in OSI/RMSI/paging</w:t>
            </w:r>
          </w:p>
          <w:p w14:paraId="08824EA1" w14:textId="77777777" w:rsidR="00CF0C47" w:rsidRPr="00002CD8" w:rsidRDefault="00CF0C47" w:rsidP="00CF0C47">
            <w:pPr>
              <w:numPr>
                <w:ilvl w:val="1"/>
                <w:numId w:val="11"/>
              </w:numPr>
              <w:spacing w:after="0"/>
            </w:pPr>
            <w:r w:rsidRPr="00002CD8">
              <w:t>RAN1 may discuss the max payload size once the set of information fields in OSI/RMSI/paging become mature</w:t>
            </w:r>
          </w:p>
          <w:p w14:paraId="0A0F3668" w14:textId="77777777" w:rsidR="00CF0C47" w:rsidRPr="00002CD8" w:rsidRDefault="00CF0C47" w:rsidP="00CF0C47">
            <w:pPr>
              <w:numPr>
                <w:ilvl w:val="1"/>
                <w:numId w:val="11"/>
              </w:numPr>
              <w:spacing w:after="0"/>
            </w:pPr>
            <w:r w:rsidRPr="00002CD8">
              <w:t>Note: there should a limit on the max payload size for each of OSI/RMSI/paging (e.g., in LTE, the max # of payload size is about 2000 bits)</w:t>
            </w:r>
          </w:p>
          <w:p w14:paraId="04A6E4F0" w14:textId="77777777" w:rsidR="00CF0C47" w:rsidRDefault="00CF0C47" w:rsidP="00CF0C47">
            <w:pPr>
              <w:spacing w:after="0"/>
              <w:rPr>
                <w:rFonts w:eastAsiaTheme="minorEastAsia"/>
                <w:lang w:eastAsia="ko-KR"/>
              </w:rPr>
            </w:pPr>
          </w:p>
          <w:p w14:paraId="11A984A9" w14:textId="77777777" w:rsidR="00CF0C47" w:rsidRPr="006A458C" w:rsidRDefault="00CF0C47" w:rsidP="00CF0C47">
            <w:pPr>
              <w:rPr>
                <w:b/>
              </w:rPr>
            </w:pPr>
            <w:r w:rsidRPr="006A458C">
              <w:rPr>
                <w:highlight w:val="green"/>
              </w:rPr>
              <w:t>Agreements</w:t>
            </w:r>
            <w:r w:rsidRPr="006A458C">
              <w:rPr>
                <w:b/>
              </w:rPr>
              <w:t>:</w:t>
            </w:r>
          </w:p>
          <w:p w14:paraId="258BDBC0" w14:textId="0D1A7B18" w:rsidR="00CF0C47" w:rsidRPr="00CF0C47" w:rsidRDefault="00CF0C47" w:rsidP="00CF0C47">
            <w:pPr>
              <w:numPr>
                <w:ilvl w:val="0"/>
                <w:numId w:val="11"/>
              </w:numPr>
              <w:spacing w:after="0"/>
              <w:rPr>
                <w:rFonts w:hint="eastAsia"/>
              </w:rPr>
            </w:pPr>
            <w:r w:rsidRPr="006A458C">
              <w:t xml:space="preserve">The TP in section 3.3 in </w:t>
            </w:r>
            <w:hyperlink r:id="rId15" w:history="1">
              <w:r>
                <w:rPr>
                  <w:rStyle w:val="af4"/>
                </w:rPr>
                <w:t>R1-1801142</w:t>
              </w:r>
            </w:hyperlink>
            <w:r w:rsidRPr="006A458C">
              <w:t xml:space="preserve"> impacting Section 10.1 of 38.213 is adopted</w:t>
            </w:r>
          </w:p>
        </w:tc>
      </w:tr>
    </w:tbl>
    <w:p w14:paraId="6C1EE248" w14:textId="77777777" w:rsidR="002D510D" w:rsidRDefault="002D510D" w:rsidP="000D481F">
      <w:pPr>
        <w:spacing w:after="0"/>
        <w:rPr>
          <w:rFonts w:eastAsiaTheme="minorEastAsia" w:hint="eastAsia"/>
          <w:lang w:eastAsia="ko-KR"/>
        </w:rPr>
      </w:pPr>
    </w:p>
    <w:p w14:paraId="07A12771" w14:textId="1641041E" w:rsidR="00AE0FA2" w:rsidRPr="00AE0FA2" w:rsidRDefault="00AE0FA2" w:rsidP="00AE0FA2">
      <w:pPr>
        <w:pStyle w:val="1"/>
        <w:pBdr>
          <w:top w:val="single" w:sz="12" w:space="3" w:color="auto"/>
        </w:pBdr>
        <w:overflowPunct/>
        <w:autoSpaceDE/>
        <w:autoSpaceDN/>
        <w:adjustRightInd/>
        <w:spacing w:before="240" w:after="180" w:line="240" w:lineRule="auto"/>
        <w:jc w:val="both"/>
        <w:textAlignment w:val="auto"/>
        <w:rPr>
          <w:rFonts w:hint="eastAsia"/>
          <w:szCs w:val="20"/>
          <w:lang w:val="en-US"/>
        </w:rPr>
      </w:pPr>
      <w:r w:rsidRPr="00AE0FA2">
        <w:rPr>
          <w:rFonts w:hint="eastAsia"/>
          <w:szCs w:val="20"/>
          <w:lang w:val="en-US"/>
        </w:rPr>
        <w:t>Annex</w:t>
      </w:r>
      <w:r w:rsidR="002D4E7E">
        <w:rPr>
          <w:rFonts w:hint="eastAsia"/>
          <w:szCs w:val="20"/>
          <w:lang w:val="en-US"/>
        </w:rPr>
        <w:t xml:space="preserve"> B</w:t>
      </w:r>
      <w:r w:rsidRPr="00AE0FA2">
        <w:rPr>
          <w:rFonts w:hint="eastAsia"/>
          <w:szCs w:val="20"/>
          <w:lang w:val="en-US"/>
        </w:rPr>
        <w:t xml:space="preserve">: R1-1801276, </w:t>
      </w:r>
      <w:r w:rsidRPr="00AE0FA2">
        <w:rPr>
          <w:szCs w:val="20"/>
          <w:lang w:val="en-US"/>
        </w:rPr>
        <w:t>RRC parameter update</w:t>
      </w:r>
      <w:r w:rsidRPr="00AE0FA2">
        <w:rPr>
          <w:rFonts w:hint="eastAsia"/>
          <w:szCs w:val="20"/>
          <w:lang w:val="en-US"/>
        </w:rPr>
        <w:t>,</w:t>
      </w:r>
      <w:r>
        <w:rPr>
          <w:rFonts w:hint="eastAsia"/>
          <w:szCs w:val="20"/>
          <w:lang w:val="en-US"/>
        </w:rPr>
        <w:t xml:space="preserve"> </w:t>
      </w:r>
      <w:r w:rsidRPr="00AE0FA2">
        <w:rPr>
          <w:szCs w:val="20"/>
          <w:lang w:val="en-US"/>
        </w:rPr>
        <w:t>Ericsson</w:t>
      </w:r>
      <w:r w:rsidR="002C6B94">
        <w:rPr>
          <w:rFonts w:hint="eastAsia"/>
          <w:szCs w:val="20"/>
          <w:lang w:val="en-US"/>
        </w:rPr>
        <w:t xml:space="preserve"> (</w:t>
      </w:r>
      <w:r w:rsidRPr="00AE0FA2">
        <w:rPr>
          <w:rFonts w:hint="eastAsia"/>
          <w:szCs w:val="20"/>
          <w:lang w:val="en-US"/>
        </w:rPr>
        <w:t>RAN1 AH#1801</w:t>
      </w:r>
      <w:r w:rsidR="002C6B94">
        <w:rPr>
          <w:rFonts w:hint="eastAsia"/>
          <w:szCs w:val="20"/>
          <w:lang w:val="en-US"/>
        </w:rPr>
        <w:t>)</w:t>
      </w:r>
    </w:p>
    <w:tbl>
      <w:tblPr>
        <w:tblW w:w="9743" w:type="dxa"/>
        <w:tblInd w:w="94" w:type="dxa"/>
        <w:tblCellMar>
          <w:left w:w="99" w:type="dxa"/>
          <w:right w:w="99" w:type="dxa"/>
        </w:tblCellMar>
        <w:tblLook w:val="04A0" w:firstRow="1" w:lastRow="0" w:firstColumn="1" w:lastColumn="0" w:noHBand="0" w:noVBand="1"/>
      </w:tblPr>
      <w:tblGrid>
        <w:gridCol w:w="1180"/>
        <w:gridCol w:w="1520"/>
        <w:gridCol w:w="1729"/>
        <w:gridCol w:w="1246"/>
        <w:gridCol w:w="2125"/>
        <w:gridCol w:w="741"/>
        <w:gridCol w:w="1202"/>
      </w:tblGrid>
      <w:tr w:rsidR="002C6B94" w:rsidRPr="00AE0FA2" w14:paraId="14B2D67D" w14:textId="77777777" w:rsidTr="002C6B94">
        <w:trPr>
          <w:trHeight w:val="330"/>
        </w:trPr>
        <w:tc>
          <w:tcPr>
            <w:tcW w:w="1180" w:type="dxa"/>
            <w:tcBorders>
              <w:top w:val="single" w:sz="4" w:space="0" w:color="auto"/>
              <w:left w:val="single" w:sz="4" w:space="0" w:color="auto"/>
              <w:bottom w:val="single" w:sz="4" w:space="0" w:color="auto"/>
              <w:right w:val="single" w:sz="4" w:space="0" w:color="auto"/>
            </w:tcBorders>
            <w:vAlign w:val="center"/>
          </w:tcPr>
          <w:p w14:paraId="6EB8814C" w14:textId="22EBBB54" w:rsidR="002C6B94" w:rsidRPr="00AE0FA2" w:rsidRDefault="002C6B94" w:rsidP="002C6B94">
            <w:pPr>
              <w:spacing w:after="0"/>
              <w:jc w:val="center"/>
              <w:rPr>
                <w:rFonts w:ascii="Arial" w:hAnsi="Arial" w:cs="Arial"/>
                <w:b/>
                <w:sz w:val="16"/>
                <w:szCs w:val="16"/>
                <w:lang w:val="en-US" w:eastAsia="ko-KR"/>
              </w:rPr>
            </w:pPr>
            <w:r w:rsidRPr="002C6B94">
              <w:rPr>
                <w:rFonts w:ascii="Arial" w:hAnsi="Arial" w:cs="Arial"/>
                <w:b/>
                <w:sz w:val="16"/>
                <w:szCs w:val="16"/>
                <w:lang w:val="en-US" w:eastAsia="ko-KR"/>
              </w:rPr>
              <w:t>RAN2 ASN.1 name</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E5438" w14:textId="52BE6F16" w:rsidR="002C6B94" w:rsidRPr="00AE0FA2" w:rsidRDefault="002C6B94" w:rsidP="00AE0FA2">
            <w:pPr>
              <w:spacing w:after="0"/>
              <w:jc w:val="center"/>
              <w:rPr>
                <w:rFonts w:ascii="Arial" w:hAnsi="Arial" w:cs="Arial"/>
                <w:b/>
                <w:sz w:val="16"/>
                <w:szCs w:val="16"/>
                <w:lang w:val="en-US" w:eastAsia="ko-KR"/>
              </w:rPr>
            </w:pPr>
            <w:r w:rsidRPr="00AE0FA2">
              <w:rPr>
                <w:rFonts w:ascii="Arial" w:hAnsi="Arial" w:cs="Arial"/>
                <w:b/>
                <w:sz w:val="16"/>
                <w:szCs w:val="16"/>
                <w:lang w:val="en-US" w:eastAsia="ko-KR"/>
              </w:rPr>
              <w:t>Parameter name in specification</w:t>
            </w:r>
          </w:p>
        </w:tc>
        <w:tc>
          <w:tcPr>
            <w:tcW w:w="1729" w:type="dxa"/>
            <w:tcBorders>
              <w:top w:val="single" w:sz="4" w:space="0" w:color="auto"/>
              <w:left w:val="nil"/>
              <w:bottom w:val="single" w:sz="4" w:space="0" w:color="auto"/>
              <w:right w:val="single" w:sz="4" w:space="0" w:color="auto"/>
            </w:tcBorders>
            <w:shd w:val="clear" w:color="auto" w:fill="auto"/>
            <w:vAlign w:val="center"/>
            <w:hideMark/>
          </w:tcPr>
          <w:p w14:paraId="1E7720B9" w14:textId="77777777" w:rsidR="002C6B94" w:rsidRPr="00AE0FA2" w:rsidRDefault="002C6B94" w:rsidP="00AE0FA2">
            <w:pPr>
              <w:spacing w:after="0"/>
              <w:jc w:val="center"/>
              <w:rPr>
                <w:rFonts w:ascii="Arial" w:hAnsi="Arial" w:cs="Arial"/>
                <w:b/>
                <w:sz w:val="16"/>
                <w:szCs w:val="16"/>
                <w:lang w:val="en-US" w:eastAsia="ko-KR"/>
              </w:rPr>
            </w:pPr>
            <w:r w:rsidRPr="00AE0FA2">
              <w:rPr>
                <w:rFonts w:ascii="Arial" w:hAnsi="Arial" w:cs="Arial"/>
                <w:b/>
                <w:sz w:val="16"/>
                <w:szCs w:val="16"/>
                <w:lang w:val="en-US" w:eastAsia="ko-KR"/>
              </w:rPr>
              <w:t>Parameter name in text</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14:paraId="5B2F1D51" w14:textId="77777777" w:rsidR="002C6B94" w:rsidRPr="00AE0FA2" w:rsidRDefault="002C6B94" w:rsidP="00AE0FA2">
            <w:pPr>
              <w:spacing w:after="0"/>
              <w:rPr>
                <w:rFonts w:ascii="Arial" w:hAnsi="Arial" w:cs="Arial"/>
                <w:b/>
                <w:sz w:val="16"/>
                <w:szCs w:val="16"/>
                <w:lang w:val="en-US" w:eastAsia="ko-KR"/>
              </w:rPr>
            </w:pPr>
            <w:r w:rsidRPr="00AE0FA2">
              <w:rPr>
                <w:rFonts w:ascii="Arial" w:hAnsi="Arial" w:cs="Arial"/>
                <w:b/>
                <w:sz w:val="16"/>
                <w:szCs w:val="16"/>
                <w:lang w:val="en-US" w:eastAsia="ko-KR"/>
              </w:rPr>
              <w:t>Description</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14:paraId="39848A89" w14:textId="77777777" w:rsidR="002C6B94" w:rsidRPr="00AE0FA2" w:rsidRDefault="002C6B94" w:rsidP="00AE0FA2">
            <w:pPr>
              <w:spacing w:after="0"/>
              <w:jc w:val="center"/>
              <w:rPr>
                <w:rFonts w:ascii="Arial" w:hAnsi="Arial" w:cs="Arial"/>
                <w:b/>
                <w:sz w:val="16"/>
                <w:szCs w:val="16"/>
                <w:lang w:val="en-US" w:eastAsia="ko-KR"/>
              </w:rPr>
            </w:pPr>
            <w:r w:rsidRPr="00AE0FA2">
              <w:rPr>
                <w:rFonts w:ascii="Arial" w:hAnsi="Arial" w:cs="Arial"/>
                <w:b/>
                <w:sz w:val="16"/>
                <w:szCs w:val="16"/>
                <w:lang w:val="en-US" w:eastAsia="ko-KR"/>
              </w:rPr>
              <w:t>Value range</w:t>
            </w:r>
          </w:p>
        </w:tc>
        <w:tc>
          <w:tcPr>
            <w:tcW w:w="741" w:type="dxa"/>
            <w:tcBorders>
              <w:top w:val="single" w:sz="4" w:space="0" w:color="auto"/>
              <w:left w:val="nil"/>
              <w:bottom w:val="single" w:sz="4" w:space="0" w:color="auto"/>
              <w:right w:val="single" w:sz="4" w:space="0" w:color="auto"/>
            </w:tcBorders>
            <w:shd w:val="clear" w:color="auto" w:fill="auto"/>
            <w:vAlign w:val="center"/>
            <w:hideMark/>
          </w:tcPr>
          <w:p w14:paraId="2CC38901" w14:textId="77777777" w:rsidR="002C6B94" w:rsidRPr="00AE0FA2" w:rsidRDefault="002C6B94" w:rsidP="00AE0FA2">
            <w:pPr>
              <w:spacing w:after="0"/>
              <w:jc w:val="center"/>
              <w:rPr>
                <w:rFonts w:ascii="Arial" w:hAnsi="Arial" w:cs="Arial"/>
                <w:b/>
                <w:sz w:val="16"/>
                <w:szCs w:val="16"/>
                <w:lang w:val="en-US" w:eastAsia="ko-KR"/>
              </w:rPr>
            </w:pPr>
            <w:r w:rsidRPr="00AE0FA2">
              <w:rPr>
                <w:rFonts w:ascii="Arial" w:hAnsi="Arial" w:cs="Arial"/>
                <w:b/>
                <w:sz w:val="16"/>
                <w:szCs w:val="16"/>
                <w:lang w:val="en-US" w:eastAsia="ko-KR"/>
              </w:rPr>
              <w:t>Default value</w:t>
            </w:r>
          </w:p>
        </w:tc>
        <w:tc>
          <w:tcPr>
            <w:tcW w:w="1202" w:type="dxa"/>
            <w:tcBorders>
              <w:top w:val="single" w:sz="4" w:space="0" w:color="auto"/>
              <w:left w:val="nil"/>
              <w:bottom w:val="single" w:sz="4" w:space="0" w:color="auto"/>
              <w:right w:val="single" w:sz="4" w:space="0" w:color="auto"/>
            </w:tcBorders>
            <w:shd w:val="clear" w:color="auto" w:fill="auto"/>
            <w:vAlign w:val="center"/>
            <w:hideMark/>
          </w:tcPr>
          <w:p w14:paraId="646BC008" w14:textId="77777777" w:rsidR="002C6B94" w:rsidRPr="00AE0FA2" w:rsidRDefault="002C6B94" w:rsidP="00AE0FA2">
            <w:pPr>
              <w:spacing w:after="0"/>
              <w:jc w:val="center"/>
              <w:rPr>
                <w:rFonts w:ascii="Arial" w:hAnsi="Arial" w:cs="Arial"/>
                <w:b/>
                <w:sz w:val="16"/>
                <w:szCs w:val="16"/>
                <w:lang w:val="en-US" w:eastAsia="ko-KR"/>
              </w:rPr>
            </w:pPr>
            <w:r w:rsidRPr="00AE0FA2">
              <w:rPr>
                <w:rFonts w:ascii="Arial" w:hAnsi="Arial" w:cs="Arial"/>
                <w:b/>
                <w:sz w:val="16"/>
                <w:szCs w:val="16"/>
                <w:lang w:val="en-US" w:eastAsia="ko-KR"/>
              </w:rPr>
              <w:t>UE specific/Cell specific</w:t>
            </w:r>
          </w:p>
        </w:tc>
      </w:tr>
      <w:tr w:rsidR="002C6B94" w:rsidRPr="00AE0FA2" w14:paraId="160CCACC" w14:textId="77777777" w:rsidTr="002C6B94">
        <w:trPr>
          <w:trHeight w:val="330"/>
        </w:trPr>
        <w:tc>
          <w:tcPr>
            <w:tcW w:w="1180" w:type="dxa"/>
            <w:tcBorders>
              <w:top w:val="single" w:sz="4" w:space="0" w:color="auto"/>
              <w:left w:val="single" w:sz="4" w:space="0" w:color="auto"/>
              <w:bottom w:val="single" w:sz="4" w:space="0" w:color="auto"/>
              <w:right w:val="single" w:sz="4" w:space="0" w:color="auto"/>
            </w:tcBorders>
            <w:vAlign w:val="center"/>
          </w:tcPr>
          <w:p w14:paraId="72E06AD4" w14:textId="77777777" w:rsidR="002C6B94" w:rsidRPr="00AE0FA2" w:rsidRDefault="002C6B94" w:rsidP="002C6B94">
            <w:pPr>
              <w:spacing w:after="0"/>
              <w:jc w:val="center"/>
              <w:rPr>
                <w:rFonts w:ascii="Arial" w:hAnsi="Arial" w:cs="Arial"/>
                <w:sz w:val="16"/>
                <w:szCs w:val="16"/>
                <w:lang w:val="en-US" w:eastAsia="ko-KR"/>
              </w:rPr>
            </w:pP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5CFB4" w14:textId="37452670" w:rsidR="002C6B94" w:rsidRPr="00AE0FA2" w:rsidRDefault="002C6B94" w:rsidP="00AE0FA2">
            <w:pPr>
              <w:spacing w:after="0"/>
              <w:jc w:val="center"/>
              <w:rPr>
                <w:rFonts w:ascii="Arial" w:hAnsi="Arial" w:cs="Arial"/>
                <w:sz w:val="16"/>
                <w:szCs w:val="16"/>
                <w:lang w:val="en-US" w:eastAsia="ko-KR"/>
              </w:rPr>
            </w:pPr>
            <w:r w:rsidRPr="00AE0FA2">
              <w:rPr>
                <w:rFonts w:ascii="Arial" w:hAnsi="Arial" w:cs="Arial"/>
                <w:sz w:val="16"/>
                <w:szCs w:val="16"/>
                <w:lang w:val="en-US" w:eastAsia="ko-KR"/>
              </w:rPr>
              <w:t>osi-SearchSpace</w:t>
            </w:r>
          </w:p>
        </w:tc>
        <w:tc>
          <w:tcPr>
            <w:tcW w:w="1729" w:type="dxa"/>
            <w:tcBorders>
              <w:top w:val="single" w:sz="4" w:space="0" w:color="auto"/>
              <w:left w:val="nil"/>
              <w:bottom w:val="single" w:sz="4" w:space="0" w:color="auto"/>
              <w:right w:val="single" w:sz="4" w:space="0" w:color="auto"/>
            </w:tcBorders>
            <w:shd w:val="clear" w:color="auto" w:fill="auto"/>
            <w:vAlign w:val="center"/>
            <w:hideMark/>
          </w:tcPr>
          <w:p w14:paraId="138F5469" w14:textId="77777777" w:rsidR="002C6B94" w:rsidRPr="00AE0FA2" w:rsidRDefault="002C6B94" w:rsidP="00AE0FA2">
            <w:pPr>
              <w:spacing w:after="0"/>
              <w:jc w:val="center"/>
              <w:rPr>
                <w:rFonts w:ascii="Arial" w:hAnsi="Arial" w:cs="Arial"/>
                <w:sz w:val="16"/>
                <w:szCs w:val="16"/>
                <w:lang w:val="en-US" w:eastAsia="ko-KR"/>
              </w:rPr>
            </w:pPr>
            <w:r w:rsidRPr="00AE0FA2">
              <w:rPr>
                <w:rFonts w:ascii="Arial" w:hAnsi="Arial" w:cs="Arial"/>
                <w:sz w:val="16"/>
                <w:szCs w:val="16"/>
                <w:lang w:val="en-US" w:eastAsia="ko-KR"/>
              </w:rPr>
              <w:t>osi-SearchSpace</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14:paraId="7CA5F005" w14:textId="77777777" w:rsidR="002C6B94" w:rsidRPr="00AE0FA2" w:rsidRDefault="002C6B94" w:rsidP="00AE0FA2">
            <w:pPr>
              <w:spacing w:after="0"/>
              <w:rPr>
                <w:rFonts w:ascii="Arial" w:hAnsi="Arial" w:cs="Arial"/>
                <w:sz w:val="16"/>
                <w:szCs w:val="16"/>
                <w:lang w:val="en-US" w:eastAsia="ko-KR"/>
              </w:rPr>
            </w:pPr>
            <w:r w:rsidRPr="00AE0FA2">
              <w:rPr>
                <w:rFonts w:ascii="Arial" w:hAnsi="Arial" w:cs="Arial"/>
                <w:sz w:val="16"/>
                <w:szCs w:val="16"/>
                <w:lang w:val="en-US" w:eastAsia="ko-KR"/>
              </w:rPr>
              <w:t>Search space for OSI</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14:paraId="04F5F2A5" w14:textId="77777777" w:rsidR="002C6B94" w:rsidRPr="00AE0FA2" w:rsidRDefault="002C6B94" w:rsidP="00AE0FA2">
            <w:pPr>
              <w:spacing w:after="0"/>
              <w:jc w:val="center"/>
              <w:rPr>
                <w:rFonts w:ascii="Arial" w:hAnsi="Arial" w:cs="Arial"/>
                <w:sz w:val="16"/>
                <w:szCs w:val="16"/>
                <w:lang w:val="en-US" w:eastAsia="ko-KR"/>
              </w:rPr>
            </w:pPr>
            <w:r w:rsidRPr="00AE0FA2">
              <w:rPr>
                <w:rFonts w:ascii="Arial" w:hAnsi="Arial" w:cs="Arial"/>
                <w:sz w:val="16"/>
                <w:szCs w:val="16"/>
                <w:lang w:val="en-US" w:eastAsia="ko-KR"/>
              </w:rPr>
              <w:t>search-space-config</w:t>
            </w:r>
          </w:p>
        </w:tc>
        <w:tc>
          <w:tcPr>
            <w:tcW w:w="741" w:type="dxa"/>
            <w:tcBorders>
              <w:top w:val="single" w:sz="4" w:space="0" w:color="auto"/>
              <w:left w:val="nil"/>
              <w:bottom w:val="single" w:sz="4" w:space="0" w:color="auto"/>
              <w:right w:val="single" w:sz="4" w:space="0" w:color="auto"/>
            </w:tcBorders>
            <w:shd w:val="clear" w:color="auto" w:fill="auto"/>
            <w:vAlign w:val="center"/>
            <w:hideMark/>
          </w:tcPr>
          <w:p w14:paraId="6A6A5CF6" w14:textId="77777777" w:rsidR="002C6B94" w:rsidRPr="00AE0FA2" w:rsidRDefault="002C6B94" w:rsidP="00AE0FA2">
            <w:pPr>
              <w:spacing w:after="0"/>
              <w:jc w:val="center"/>
              <w:rPr>
                <w:rFonts w:ascii="Arial" w:hAnsi="Arial" w:cs="Arial"/>
                <w:sz w:val="16"/>
                <w:szCs w:val="16"/>
                <w:lang w:val="en-US" w:eastAsia="ko-KR"/>
              </w:rPr>
            </w:pPr>
            <w:r w:rsidRPr="00AE0FA2">
              <w:rPr>
                <w:rFonts w:ascii="Arial" w:hAnsi="Arial" w:cs="Arial"/>
                <w:sz w:val="16"/>
                <w:szCs w:val="16"/>
                <w:lang w:val="en-US" w:eastAsia="ko-KR"/>
              </w:rPr>
              <w:t xml:space="preserve">　</w:t>
            </w:r>
          </w:p>
        </w:tc>
        <w:tc>
          <w:tcPr>
            <w:tcW w:w="1202" w:type="dxa"/>
            <w:tcBorders>
              <w:top w:val="single" w:sz="4" w:space="0" w:color="auto"/>
              <w:left w:val="nil"/>
              <w:bottom w:val="single" w:sz="4" w:space="0" w:color="auto"/>
              <w:right w:val="single" w:sz="4" w:space="0" w:color="auto"/>
            </w:tcBorders>
            <w:shd w:val="clear" w:color="auto" w:fill="auto"/>
            <w:vAlign w:val="center"/>
            <w:hideMark/>
          </w:tcPr>
          <w:p w14:paraId="0D7D2BFA" w14:textId="77777777" w:rsidR="002C6B94" w:rsidRPr="00AE0FA2" w:rsidRDefault="002C6B94" w:rsidP="00AE0FA2">
            <w:pPr>
              <w:spacing w:after="0"/>
              <w:jc w:val="center"/>
              <w:rPr>
                <w:rFonts w:ascii="Arial" w:hAnsi="Arial" w:cs="Arial"/>
                <w:sz w:val="16"/>
                <w:szCs w:val="16"/>
                <w:lang w:val="en-US" w:eastAsia="ko-KR"/>
              </w:rPr>
            </w:pPr>
            <w:r w:rsidRPr="00AE0FA2">
              <w:rPr>
                <w:rFonts w:ascii="Arial" w:hAnsi="Arial" w:cs="Arial"/>
                <w:sz w:val="16"/>
                <w:szCs w:val="16"/>
                <w:lang w:val="en-US" w:eastAsia="ko-KR"/>
              </w:rPr>
              <w:t>Cell specific</w:t>
            </w:r>
          </w:p>
        </w:tc>
      </w:tr>
      <w:tr w:rsidR="002C6B94" w:rsidRPr="00AE0FA2" w14:paraId="6DC2869C" w14:textId="77777777" w:rsidTr="002C6B94">
        <w:trPr>
          <w:trHeight w:val="330"/>
        </w:trPr>
        <w:tc>
          <w:tcPr>
            <w:tcW w:w="1180" w:type="dxa"/>
            <w:tcBorders>
              <w:top w:val="single" w:sz="4" w:space="0" w:color="auto"/>
              <w:left w:val="single" w:sz="4" w:space="0" w:color="auto"/>
              <w:bottom w:val="single" w:sz="4" w:space="0" w:color="auto"/>
              <w:right w:val="single" w:sz="4" w:space="0" w:color="auto"/>
            </w:tcBorders>
            <w:vAlign w:val="center"/>
          </w:tcPr>
          <w:p w14:paraId="15F2222F" w14:textId="77777777" w:rsidR="002C6B94" w:rsidRPr="00AE0FA2" w:rsidRDefault="002C6B94" w:rsidP="002C6B94">
            <w:pPr>
              <w:spacing w:after="0"/>
              <w:jc w:val="center"/>
              <w:rPr>
                <w:rFonts w:ascii="Arial" w:hAnsi="Arial" w:cs="Arial"/>
                <w:sz w:val="16"/>
                <w:szCs w:val="16"/>
                <w:lang w:val="en-US" w:eastAsia="ko-KR"/>
              </w:rPr>
            </w:pP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DBA8" w14:textId="266F468C" w:rsidR="002C6B94" w:rsidRPr="00AE0FA2" w:rsidRDefault="002C6B94" w:rsidP="00AE0FA2">
            <w:pPr>
              <w:spacing w:after="0"/>
              <w:jc w:val="center"/>
              <w:rPr>
                <w:rFonts w:ascii="Arial" w:hAnsi="Arial" w:cs="Arial"/>
                <w:sz w:val="16"/>
                <w:szCs w:val="16"/>
                <w:lang w:val="en-US" w:eastAsia="ko-KR"/>
              </w:rPr>
            </w:pPr>
            <w:r w:rsidRPr="00AE0FA2">
              <w:rPr>
                <w:rFonts w:ascii="Arial" w:hAnsi="Arial" w:cs="Arial"/>
                <w:sz w:val="16"/>
                <w:szCs w:val="16"/>
                <w:lang w:val="en-US" w:eastAsia="ko-KR"/>
              </w:rPr>
              <w:t>paging-SearchSpace</w:t>
            </w:r>
          </w:p>
        </w:tc>
        <w:tc>
          <w:tcPr>
            <w:tcW w:w="1729" w:type="dxa"/>
            <w:tcBorders>
              <w:top w:val="single" w:sz="4" w:space="0" w:color="auto"/>
              <w:left w:val="nil"/>
              <w:bottom w:val="single" w:sz="4" w:space="0" w:color="auto"/>
              <w:right w:val="single" w:sz="4" w:space="0" w:color="auto"/>
            </w:tcBorders>
            <w:shd w:val="clear" w:color="auto" w:fill="auto"/>
            <w:vAlign w:val="center"/>
            <w:hideMark/>
          </w:tcPr>
          <w:p w14:paraId="604FFC42" w14:textId="77777777" w:rsidR="002C6B94" w:rsidRPr="00AE0FA2" w:rsidRDefault="002C6B94" w:rsidP="00AE0FA2">
            <w:pPr>
              <w:spacing w:after="0"/>
              <w:jc w:val="center"/>
              <w:rPr>
                <w:rFonts w:ascii="Arial" w:hAnsi="Arial" w:cs="Arial"/>
                <w:sz w:val="16"/>
                <w:szCs w:val="16"/>
                <w:lang w:val="en-US" w:eastAsia="ko-KR"/>
              </w:rPr>
            </w:pPr>
            <w:r w:rsidRPr="00AE0FA2">
              <w:rPr>
                <w:rFonts w:ascii="Arial" w:hAnsi="Arial" w:cs="Arial"/>
                <w:sz w:val="16"/>
                <w:szCs w:val="16"/>
                <w:lang w:val="en-US" w:eastAsia="ko-KR"/>
              </w:rPr>
              <w:t>paging-SearchSpace</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14:paraId="778D68C2" w14:textId="77777777" w:rsidR="002C6B94" w:rsidRPr="00AE0FA2" w:rsidRDefault="002C6B94" w:rsidP="00AE0FA2">
            <w:pPr>
              <w:spacing w:after="0"/>
              <w:rPr>
                <w:rFonts w:ascii="Arial" w:hAnsi="Arial" w:cs="Arial"/>
                <w:sz w:val="16"/>
                <w:szCs w:val="16"/>
                <w:lang w:val="en-US" w:eastAsia="ko-KR"/>
              </w:rPr>
            </w:pPr>
            <w:r w:rsidRPr="00AE0FA2">
              <w:rPr>
                <w:rFonts w:ascii="Arial" w:hAnsi="Arial" w:cs="Arial"/>
                <w:sz w:val="16"/>
                <w:szCs w:val="16"/>
                <w:lang w:val="en-US" w:eastAsia="ko-KR"/>
              </w:rPr>
              <w:t>Search space for paging</w:t>
            </w:r>
          </w:p>
        </w:tc>
        <w:tc>
          <w:tcPr>
            <w:tcW w:w="2125" w:type="dxa"/>
            <w:tcBorders>
              <w:top w:val="single" w:sz="4" w:space="0" w:color="auto"/>
              <w:left w:val="nil"/>
              <w:bottom w:val="single" w:sz="4" w:space="0" w:color="auto"/>
              <w:right w:val="single" w:sz="4" w:space="0" w:color="auto"/>
            </w:tcBorders>
            <w:shd w:val="clear" w:color="auto" w:fill="auto"/>
            <w:vAlign w:val="center"/>
            <w:hideMark/>
          </w:tcPr>
          <w:p w14:paraId="06F8D331" w14:textId="77777777" w:rsidR="002C6B94" w:rsidRPr="00AE0FA2" w:rsidRDefault="002C6B94" w:rsidP="00AE0FA2">
            <w:pPr>
              <w:spacing w:after="0"/>
              <w:jc w:val="center"/>
              <w:rPr>
                <w:rFonts w:ascii="Arial" w:hAnsi="Arial" w:cs="Arial"/>
                <w:sz w:val="16"/>
                <w:szCs w:val="16"/>
                <w:lang w:val="en-US" w:eastAsia="ko-KR"/>
              </w:rPr>
            </w:pPr>
            <w:r w:rsidRPr="00AE0FA2">
              <w:rPr>
                <w:rFonts w:ascii="Arial" w:hAnsi="Arial" w:cs="Arial"/>
                <w:sz w:val="16"/>
                <w:szCs w:val="16"/>
                <w:lang w:val="en-US" w:eastAsia="ko-KR"/>
              </w:rPr>
              <w:t>search-space-config</w:t>
            </w:r>
          </w:p>
        </w:tc>
        <w:tc>
          <w:tcPr>
            <w:tcW w:w="741" w:type="dxa"/>
            <w:tcBorders>
              <w:top w:val="single" w:sz="4" w:space="0" w:color="auto"/>
              <w:left w:val="nil"/>
              <w:bottom w:val="single" w:sz="4" w:space="0" w:color="auto"/>
              <w:right w:val="single" w:sz="4" w:space="0" w:color="auto"/>
            </w:tcBorders>
            <w:shd w:val="clear" w:color="auto" w:fill="auto"/>
            <w:vAlign w:val="center"/>
            <w:hideMark/>
          </w:tcPr>
          <w:p w14:paraId="12CAA3E5" w14:textId="77777777" w:rsidR="002C6B94" w:rsidRPr="00AE0FA2" w:rsidRDefault="002C6B94" w:rsidP="00AE0FA2">
            <w:pPr>
              <w:spacing w:after="0"/>
              <w:jc w:val="center"/>
              <w:rPr>
                <w:rFonts w:ascii="Arial" w:hAnsi="Arial" w:cs="Arial"/>
                <w:sz w:val="16"/>
                <w:szCs w:val="16"/>
                <w:lang w:val="en-US" w:eastAsia="ko-KR"/>
              </w:rPr>
            </w:pPr>
            <w:r w:rsidRPr="00AE0FA2">
              <w:rPr>
                <w:rFonts w:ascii="Arial" w:hAnsi="Arial" w:cs="Arial"/>
                <w:sz w:val="16"/>
                <w:szCs w:val="16"/>
                <w:lang w:val="en-US" w:eastAsia="ko-KR"/>
              </w:rPr>
              <w:t xml:space="preserve">　</w:t>
            </w:r>
          </w:p>
        </w:tc>
        <w:tc>
          <w:tcPr>
            <w:tcW w:w="1202" w:type="dxa"/>
            <w:tcBorders>
              <w:top w:val="single" w:sz="4" w:space="0" w:color="auto"/>
              <w:left w:val="nil"/>
              <w:bottom w:val="single" w:sz="4" w:space="0" w:color="auto"/>
              <w:right w:val="single" w:sz="4" w:space="0" w:color="auto"/>
            </w:tcBorders>
            <w:shd w:val="clear" w:color="auto" w:fill="auto"/>
            <w:vAlign w:val="center"/>
            <w:hideMark/>
          </w:tcPr>
          <w:p w14:paraId="02FE384D" w14:textId="77777777" w:rsidR="002C6B94" w:rsidRPr="00AE0FA2" w:rsidRDefault="002C6B94" w:rsidP="00AE0FA2">
            <w:pPr>
              <w:spacing w:after="0"/>
              <w:jc w:val="center"/>
              <w:rPr>
                <w:rFonts w:ascii="Arial" w:hAnsi="Arial" w:cs="Arial"/>
                <w:sz w:val="16"/>
                <w:szCs w:val="16"/>
                <w:lang w:val="en-US" w:eastAsia="ko-KR"/>
              </w:rPr>
            </w:pPr>
            <w:r w:rsidRPr="00AE0FA2">
              <w:rPr>
                <w:rFonts w:ascii="Arial" w:hAnsi="Arial" w:cs="Arial"/>
                <w:sz w:val="16"/>
                <w:szCs w:val="16"/>
                <w:lang w:val="en-US" w:eastAsia="ko-KR"/>
              </w:rPr>
              <w:t>Cell specific</w:t>
            </w:r>
          </w:p>
        </w:tc>
      </w:tr>
      <w:tr w:rsidR="002C6B94" w:rsidRPr="00AE0FA2" w14:paraId="6F510D0B" w14:textId="77777777" w:rsidTr="002C6B94">
        <w:trPr>
          <w:trHeight w:val="330"/>
        </w:trPr>
        <w:tc>
          <w:tcPr>
            <w:tcW w:w="1180" w:type="dxa"/>
            <w:tcBorders>
              <w:top w:val="single" w:sz="4" w:space="0" w:color="auto"/>
              <w:left w:val="single" w:sz="4" w:space="0" w:color="auto"/>
              <w:bottom w:val="single" w:sz="4" w:space="0" w:color="auto"/>
              <w:right w:val="single" w:sz="4" w:space="0" w:color="auto"/>
            </w:tcBorders>
            <w:vAlign w:val="center"/>
          </w:tcPr>
          <w:p w14:paraId="3B768DDF" w14:textId="336B2ABE" w:rsidR="002C6B94" w:rsidRPr="002C6B94" w:rsidRDefault="002C6B94" w:rsidP="002C6B94">
            <w:pPr>
              <w:spacing w:after="0"/>
              <w:jc w:val="center"/>
              <w:rPr>
                <w:rFonts w:ascii="Arial" w:hAnsi="Arial" w:cs="Arial"/>
                <w:sz w:val="16"/>
                <w:szCs w:val="16"/>
                <w:lang w:val="en-US" w:eastAsia="ko-KR"/>
              </w:rPr>
            </w:pPr>
            <w:r w:rsidRPr="002C6B94">
              <w:rPr>
                <w:rFonts w:ascii="Arial" w:hAnsi="Arial" w:cs="Arial"/>
                <w:sz w:val="16"/>
                <w:szCs w:val="16"/>
                <w:lang w:val="en-US" w:eastAsia="ko-KR"/>
              </w:rPr>
              <w:t>SearchSpace</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14:paraId="7BDC571F" w14:textId="051616D5" w:rsidR="002C6B94" w:rsidRPr="00AE0FA2" w:rsidRDefault="002C6B94" w:rsidP="00AE0FA2">
            <w:pPr>
              <w:spacing w:after="0"/>
              <w:jc w:val="center"/>
              <w:rPr>
                <w:rFonts w:ascii="Arial" w:hAnsi="Arial" w:cs="Arial"/>
                <w:sz w:val="16"/>
                <w:szCs w:val="16"/>
                <w:lang w:val="en-US" w:eastAsia="ko-KR"/>
              </w:rPr>
            </w:pPr>
            <w:r w:rsidRPr="002C6B94">
              <w:rPr>
                <w:rFonts w:ascii="Arial" w:hAnsi="Arial" w:cs="Arial"/>
                <w:sz w:val="16"/>
                <w:szCs w:val="16"/>
                <w:lang w:val="en-US" w:eastAsia="ko-KR"/>
              </w:rPr>
              <w:t>search-space-config</w:t>
            </w:r>
          </w:p>
        </w:tc>
        <w:tc>
          <w:tcPr>
            <w:tcW w:w="1729" w:type="dxa"/>
            <w:tcBorders>
              <w:top w:val="single" w:sz="4" w:space="0" w:color="auto"/>
              <w:left w:val="nil"/>
              <w:bottom w:val="single" w:sz="4" w:space="0" w:color="auto"/>
              <w:right w:val="single" w:sz="4" w:space="0" w:color="auto"/>
            </w:tcBorders>
            <w:shd w:val="clear" w:color="auto" w:fill="auto"/>
            <w:vAlign w:val="center"/>
          </w:tcPr>
          <w:p w14:paraId="4F0741AA" w14:textId="50CB7E9F" w:rsidR="002C6B94" w:rsidRPr="00AE0FA2" w:rsidRDefault="002C6B94" w:rsidP="00AE0FA2">
            <w:pPr>
              <w:spacing w:after="0"/>
              <w:jc w:val="center"/>
              <w:rPr>
                <w:rFonts w:ascii="Arial" w:hAnsi="Arial" w:cs="Arial"/>
                <w:sz w:val="16"/>
                <w:szCs w:val="16"/>
                <w:lang w:val="en-US" w:eastAsia="ko-KR"/>
              </w:rPr>
            </w:pPr>
            <w:r>
              <w:rPr>
                <w:rFonts w:ascii="Arial" w:hAnsi="Arial" w:cs="Arial"/>
                <w:sz w:val="16"/>
                <w:szCs w:val="16"/>
              </w:rPr>
              <w:t>search-space-config</w:t>
            </w:r>
          </w:p>
        </w:tc>
        <w:tc>
          <w:tcPr>
            <w:tcW w:w="1246" w:type="dxa"/>
            <w:tcBorders>
              <w:top w:val="single" w:sz="4" w:space="0" w:color="auto"/>
              <w:left w:val="nil"/>
              <w:bottom w:val="single" w:sz="4" w:space="0" w:color="auto"/>
              <w:right w:val="single" w:sz="4" w:space="0" w:color="auto"/>
            </w:tcBorders>
            <w:shd w:val="clear" w:color="auto" w:fill="auto"/>
            <w:vAlign w:val="center"/>
          </w:tcPr>
          <w:p w14:paraId="646EE4E8" w14:textId="29C57194" w:rsidR="002C6B94" w:rsidRPr="00AE0FA2" w:rsidRDefault="002C6B94" w:rsidP="00AE0FA2">
            <w:pPr>
              <w:spacing w:after="0"/>
              <w:rPr>
                <w:rFonts w:ascii="Arial" w:hAnsi="Arial" w:cs="Arial"/>
                <w:sz w:val="16"/>
                <w:szCs w:val="16"/>
                <w:lang w:val="en-US" w:eastAsia="ko-KR"/>
              </w:rPr>
            </w:pPr>
            <w:r>
              <w:rPr>
                <w:rFonts w:ascii="Arial" w:hAnsi="Arial" w:cs="Arial"/>
                <w:sz w:val="16"/>
                <w:szCs w:val="16"/>
              </w:rPr>
              <w:t>Configuration for search spaces at different aggregation levels</w:t>
            </w:r>
          </w:p>
        </w:tc>
        <w:tc>
          <w:tcPr>
            <w:tcW w:w="2125" w:type="dxa"/>
            <w:tcBorders>
              <w:top w:val="single" w:sz="4" w:space="0" w:color="auto"/>
              <w:left w:val="nil"/>
              <w:bottom w:val="single" w:sz="4" w:space="0" w:color="auto"/>
              <w:right w:val="single" w:sz="4" w:space="0" w:color="auto"/>
            </w:tcBorders>
            <w:shd w:val="clear" w:color="auto" w:fill="auto"/>
            <w:vAlign w:val="center"/>
          </w:tcPr>
          <w:p w14:paraId="0D50836F" w14:textId="16A3101D" w:rsidR="002C6B94" w:rsidRPr="00AE0FA2" w:rsidRDefault="002C6B94" w:rsidP="00AE0FA2">
            <w:pPr>
              <w:spacing w:after="0"/>
              <w:jc w:val="center"/>
              <w:rPr>
                <w:rFonts w:ascii="Arial" w:hAnsi="Arial" w:cs="Arial"/>
                <w:sz w:val="16"/>
                <w:szCs w:val="16"/>
                <w:lang w:val="en-US" w:eastAsia="ko-KR"/>
              </w:rPr>
            </w:pPr>
            <w:r w:rsidRPr="000E6761">
              <w:rPr>
                <w:rFonts w:ascii="Arial" w:hAnsi="Arial" w:cs="Arial"/>
                <w:sz w:val="16"/>
                <w:szCs w:val="16"/>
              </w:rPr>
              <w:t>CORESET-ID, Aggregation-level-1, Aggregation-level-2, Aggregation-level-4, Aggregation-level-8, Aggregation-level-16, Montoring-periodicity-PDCCH-slot, Montoring-periodicity-PDCCH-within-slot, Monitoring-offset-PDCCH-slot,Common-search-space-flag, search-space-ID, RNTI-monitoring, USS-DCI-</w:t>
            </w:r>
            <w:r>
              <w:rPr>
                <w:rFonts w:ascii="Arial" w:hAnsi="Arial" w:cs="Arial"/>
                <w:sz w:val="16"/>
                <w:szCs w:val="16"/>
              </w:rPr>
              <w:t>format</w:t>
            </w:r>
          </w:p>
        </w:tc>
        <w:tc>
          <w:tcPr>
            <w:tcW w:w="741" w:type="dxa"/>
            <w:tcBorders>
              <w:top w:val="single" w:sz="4" w:space="0" w:color="auto"/>
              <w:left w:val="nil"/>
              <w:bottom w:val="single" w:sz="4" w:space="0" w:color="auto"/>
              <w:right w:val="single" w:sz="4" w:space="0" w:color="auto"/>
            </w:tcBorders>
            <w:shd w:val="clear" w:color="auto" w:fill="auto"/>
            <w:vAlign w:val="center"/>
          </w:tcPr>
          <w:p w14:paraId="64CEE30F" w14:textId="08ADD7BE" w:rsidR="002C6B94" w:rsidRPr="00AE0FA2" w:rsidRDefault="002C6B94" w:rsidP="00AE0FA2">
            <w:pPr>
              <w:spacing w:after="0"/>
              <w:jc w:val="center"/>
              <w:rPr>
                <w:rFonts w:ascii="Arial" w:hAnsi="Arial" w:cs="Arial"/>
                <w:sz w:val="16"/>
                <w:szCs w:val="16"/>
                <w:lang w:val="en-US" w:eastAsia="ko-KR"/>
              </w:rPr>
            </w:pPr>
            <w:r>
              <w:rPr>
                <w:rFonts w:ascii="Arial" w:hAnsi="Arial" w:cs="Arial"/>
                <w:sz w:val="16"/>
                <w:szCs w:val="16"/>
              </w:rPr>
              <w:t>NA</w:t>
            </w:r>
          </w:p>
        </w:tc>
        <w:tc>
          <w:tcPr>
            <w:tcW w:w="1202" w:type="dxa"/>
            <w:tcBorders>
              <w:top w:val="single" w:sz="4" w:space="0" w:color="auto"/>
              <w:left w:val="nil"/>
              <w:bottom w:val="single" w:sz="4" w:space="0" w:color="auto"/>
              <w:right w:val="single" w:sz="4" w:space="0" w:color="auto"/>
            </w:tcBorders>
            <w:shd w:val="clear" w:color="auto" w:fill="auto"/>
            <w:vAlign w:val="center"/>
          </w:tcPr>
          <w:p w14:paraId="6FE996F4" w14:textId="103A5823" w:rsidR="002C6B94" w:rsidRPr="00AE0FA2" w:rsidRDefault="002C6B94" w:rsidP="00AE0FA2">
            <w:pPr>
              <w:spacing w:after="0"/>
              <w:jc w:val="center"/>
              <w:rPr>
                <w:rFonts w:ascii="Arial" w:hAnsi="Arial" w:cs="Arial"/>
                <w:sz w:val="16"/>
                <w:szCs w:val="16"/>
                <w:lang w:val="en-US" w:eastAsia="ko-KR"/>
              </w:rPr>
            </w:pPr>
            <w:r>
              <w:rPr>
                <w:rFonts w:ascii="Arial" w:hAnsi="Arial" w:cs="Arial"/>
                <w:sz w:val="16"/>
                <w:szCs w:val="16"/>
              </w:rPr>
              <w:t>UE specific</w:t>
            </w:r>
          </w:p>
        </w:tc>
      </w:tr>
      <w:tr w:rsidR="00AA0E87" w:rsidRPr="00AE0FA2" w14:paraId="2693A355" w14:textId="77777777" w:rsidTr="002C6B94">
        <w:trPr>
          <w:trHeight w:val="330"/>
        </w:trPr>
        <w:tc>
          <w:tcPr>
            <w:tcW w:w="1180" w:type="dxa"/>
            <w:tcBorders>
              <w:top w:val="single" w:sz="4" w:space="0" w:color="auto"/>
              <w:left w:val="single" w:sz="4" w:space="0" w:color="auto"/>
              <w:bottom w:val="single" w:sz="4" w:space="0" w:color="auto"/>
              <w:right w:val="single" w:sz="4" w:space="0" w:color="auto"/>
            </w:tcBorders>
            <w:vAlign w:val="center"/>
          </w:tcPr>
          <w:p w14:paraId="5FC3BFBC" w14:textId="77777777" w:rsidR="00AA0E87" w:rsidRPr="002C6B94" w:rsidRDefault="00AA0E87" w:rsidP="002C6B94">
            <w:pPr>
              <w:spacing w:after="0"/>
              <w:jc w:val="center"/>
              <w:rPr>
                <w:rFonts w:ascii="Arial" w:hAnsi="Arial" w:cs="Arial"/>
                <w:sz w:val="16"/>
                <w:szCs w:val="16"/>
                <w:lang w:val="en-US" w:eastAsia="ko-KR"/>
              </w:rPr>
            </w:pP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14:paraId="739F6C6E" w14:textId="5D939ACD" w:rsidR="00AA0E87" w:rsidRPr="002C6B94" w:rsidRDefault="00AA0E87" w:rsidP="00AE0FA2">
            <w:pPr>
              <w:spacing w:after="0"/>
              <w:jc w:val="center"/>
              <w:rPr>
                <w:rFonts w:ascii="Arial" w:hAnsi="Arial" w:cs="Arial"/>
                <w:sz w:val="16"/>
                <w:szCs w:val="16"/>
                <w:lang w:val="en-US" w:eastAsia="ko-KR"/>
              </w:rPr>
            </w:pPr>
            <w:r w:rsidRPr="00AA0E87">
              <w:rPr>
                <w:rFonts w:ascii="Arial" w:hAnsi="Arial" w:cs="Arial"/>
                <w:sz w:val="16"/>
                <w:szCs w:val="16"/>
                <w:lang w:val="en-US" w:eastAsia="ko-KR"/>
              </w:rPr>
              <w:t>RNTI-monitoring</w:t>
            </w:r>
          </w:p>
        </w:tc>
        <w:tc>
          <w:tcPr>
            <w:tcW w:w="1729" w:type="dxa"/>
            <w:tcBorders>
              <w:top w:val="single" w:sz="4" w:space="0" w:color="auto"/>
              <w:left w:val="nil"/>
              <w:bottom w:val="single" w:sz="4" w:space="0" w:color="auto"/>
              <w:right w:val="single" w:sz="4" w:space="0" w:color="auto"/>
            </w:tcBorders>
            <w:shd w:val="clear" w:color="auto" w:fill="auto"/>
            <w:vAlign w:val="center"/>
          </w:tcPr>
          <w:p w14:paraId="460FAFB2" w14:textId="1676DC7E" w:rsidR="00AA0E87" w:rsidRPr="00AA0E87" w:rsidRDefault="00AA0E87" w:rsidP="00AE0FA2">
            <w:pPr>
              <w:spacing w:after="0"/>
              <w:jc w:val="center"/>
              <w:rPr>
                <w:rFonts w:ascii="Arial" w:hAnsi="Arial" w:cs="Arial"/>
                <w:sz w:val="16"/>
                <w:szCs w:val="16"/>
              </w:rPr>
            </w:pPr>
            <w:r w:rsidRPr="00AA0E87">
              <w:rPr>
                <w:rFonts w:ascii="Arial" w:hAnsi="Arial" w:cs="Arial"/>
                <w:sz w:val="16"/>
                <w:szCs w:val="16"/>
              </w:rPr>
              <w:t>RNTI-monitoring</w:t>
            </w:r>
          </w:p>
        </w:tc>
        <w:tc>
          <w:tcPr>
            <w:tcW w:w="1246" w:type="dxa"/>
            <w:tcBorders>
              <w:top w:val="single" w:sz="4" w:space="0" w:color="auto"/>
              <w:left w:val="nil"/>
              <w:bottom w:val="single" w:sz="4" w:space="0" w:color="auto"/>
              <w:right w:val="single" w:sz="4" w:space="0" w:color="auto"/>
            </w:tcBorders>
            <w:shd w:val="clear" w:color="auto" w:fill="auto"/>
            <w:vAlign w:val="center"/>
          </w:tcPr>
          <w:p w14:paraId="62D4238B" w14:textId="68F5787B" w:rsidR="00AA0E87" w:rsidRPr="00AA0E87" w:rsidRDefault="00AA0E87" w:rsidP="00AE0FA2">
            <w:pPr>
              <w:spacing w:after="0"/>
              <w:rPr>
                <w:rFonts w:ascii="Arial" w:hAnsi="Arial" w:cs="Arial"/>
                <w:sz w:val="16"/>
                <w:szCs w:val="16"/>
              </w:rPr>
            </w:pPr>
            <w:r w:rsidRPr="00AA0E87">
              <w:rPr>
                <w:rFonts w:ascii="Arial" w:hAnsi="Arial" w:cs="Arial"/>
                <w:sz w:val="16"/>
                <w:szCs w:val="16"/>
              </w:rPr>
              <w:t>DCI formats to monitor in CSS</w:t>
            </w:r>
          </w:p>
        </w:tc>
        <w:tc>
          <w:tcPr>
            <w:tcW w:w="2125" w:type="dxa"/>
            <w:tcBorders>
              <w:top w:val="single" w:sz="4" w:space="0" w:color="auto"/>
              <w:left w:val="nil"/>
              <w:bottom w:val="single" w:sz="4" w:space="0" w:color="auto"/>
              <w:right w:val="single" w:sz="4" w:space="0" w:color="auto"/>
            </w:tcBorders>
            <w:shd w:val="clear" w:color="auto" w:fill="auto"/>
            <w:vAlign w:val="center"/>
          </w:tcPr>
          <w:p w14:paraId="7F646A34" w14:textId="2C1BF50E" w:rsidR="00AA0E87" w:rsidRPr="00AA0E87" w:rsidRDefault="00AA0E87" w:rsidP="00AE0FA2">
            <w:pPr>
              <w:spacing w:after="0"/>
              <w:jc w:val="center"/>
              <w:rPr>
                <w:rFonts w:ascii="Arial" w:hAnsi="Arial" w:cs="Arial"/>
                <w:sz w:val="16"/>
                <w:szCs w:val="16"/>
              </w:rPr>
            </w:pPr>
            <w:r w:rsidRPr="00AA0E87">
              <w:rPr>
                <w:rFonts w:ascii="Arial" w:hAnsi="Arial" w:cs="Arial"/>
                <w:sz w:val="16"/>
                <w:szCs w:val="16"/>
              </w:rPr>
              <w:t>See agreement</w:t>
            </w:r>
          </w:p>
        </w:tc>
        <w:tc>
          <w:tcPr>
            <w:tcW w:w="741" w:type="dxa"/>
            <w:tcBorders>
              <w:top w:val="single" w:sz="4" w:space="0" w:color="auto"/>
              <w:left w:val="nil"/>
              <w:bottom w:val="single" w:sz="4" w:space="0" w:color="auto"/>
              <w:right w:val="single" w:sz="4" w:space="0" w:color="auto"/>
            </w:tcBorders>
            <w:shd w:val="clear" w:color="auto" w:fill="auto"/>
            <w:vAlign w:val="center"/>
          </w:tcPr>
          <w:p w14:paraId="4A4B3D82" w14:textId="4794E2EB" w:rsidR="00AA0E87" w:rsidRPr="00AA0E87" w:rsidRDefault="00AA0E87" w:rsidP="00AE0FA2">
            <w:pPr>
              <w:spacing w:after="0"/>
              <w:jc w:val="center"/>
              <w:rPr>
                <w:rFonts w:ascii="Arial" w:hAnsi="Arial" w:cs="Arial"/>
                <w:sz w:val="16"/>
                <w:szCs w:val="16"/>
              </w:rPr>
            </w:pPr>
            <w:r w:rsidRPr="00AA0E87">
              <w:rPr>
                <w:rFonts w:ascii="Arial" w:hAnsi="Arial" w:cs="Arial"/>
                <w:sz w:val="16"/>
                <w:szCs w:val="16"/>
              </w:rPr>
              <w:t>NA</w:t>
            </w:r>
          </w:p>
        </w:tc>
        <w:tc>
          <w:tcPr>
            <w:tcW w:w="1202" w:type="dxa"/>
            <w:tcBorders>
              <w:top w:val="single" w:sz="4" w:space="0" w:color="auto"/>
              <w:left w:val="nil"/>
              <w:bottom w:val="single" w:sz="4" w:space="0" w:color="auto"/>
              <w:right w:val="single" w:sz="4" w:space="0" w:color="auto"/>
            </w:tcBorders>
            <w:shd w:val="clear" w:color="auto" w:fill="auto"/>
            <w:vAlign w:val="center"/>
          </w:tcPr>
          <w:p w14:paraId="43837E5E" w14:textId="35D21A21" w:rsidR="00AA0E87" w:rsidRPr="00AA0E87" w:rsidRDefault="00AA0E87" w:rsidP="00AE0FA2">
            <w:pPr>
              <w:spacing w:after="0"/>
              <w:jc w:val="center"/>
              <w:rPr>
                <w:rFonts w:ascii="Arial" w:hAnsi="Arial" w:cs="Arial"/>
                <w:sz w:val="16"/>
                <w:szCs w:val="16"/>
              </w:rPr>
            </w:pPr>
            <w:r w:rsidRPr="00AA0E87">
              <w:rPr>
                <w:rFonts w:ascii="Arial" w:hAnsi="Arial" w:cs="Arial"/>
                <w:sz w:val="16"/>
                <w:szCs w:val="16"/>
              </w:rPr>
              <w:t>UE specific</w:t>
            </w:r>
          </w:p>
        </w:tc>
      </w:tr>
      <w:tr w:rsidR="000E6761" w:rsidRPr="00AE0FA2" w14:paraId="46BD6DBE" w14:textId="77777777" w:rsidTr="00D53E39">
        <w:trPr>
          <w:trHeight w:val="330"/>
        </w:trPr>
        <w:tc>
          <w:tcPr>
            <w:tcW w:w="1180" w:type="dxa"/>
            <w:tcBorders>
              <w:top w:val="single" w:sz="4" w:space="0" w:color="auto"/>
              <w:left w:val="single" w:sz="4" w:space="0" w:color="auto"/>
              <w:bottom w:val="single" w:sz="4" w:space="0" w:color="auto"/>
              <w:right w:val="single" w:sz="4" w:space="0" w:color="auto"/>
            </w:tcBorders>
            <w:vAlign w:val="center"/>
          </w:tcPr>
          <w:p w14:paraId="08172CE2" w14:textId="77777777" w:rsidR="000E6761" w:rsidRPr="002C6B94" w:rsidRDefault="000E6761" w:rsidP="002C6B94">
            <w:pPr>
              <w:spacing w:after="0"/>
              <w:jc w:val="center"/>
              <w:rPr>
                <w:rFonts w:ascii="Arial" w:hAnsi="Arial" w:cs="Arial"/>
                <w:sz w:val="16"/>
                <w:szCs w:val="16"/>
                <w:lang w:val="en-US" w:eastAsia="ko-KR"/>
              </w:rPr>
            </w:pP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14:paraId="7C2186D5" w14:textId="01AA66BE" w:rsidR="000E6761" w:rsidRPr="000E6761" w:rsidRDefault="000E6761" w:rsidP="00AE0FA2">
            <w:pPr>
              <w:spacing w:after="0"/>
              <w:jc w:val="center"/>
              <w:rPr>
                <w:rFonts w:ascii="Arial" w:hAnsi="Arial" w:cs="Arial"/>
                <w:sz w:val="16"/>
                <w:szCs w:val="16"/>
              </w:rPr>
            </w:pPr>
            <w:r w:rsidRPr="000E6761">
              <w:rPr>
                <w:rFonts w:ascii="Arial" w:hAnsi="Arial" w:cs="Arial"/>
                <w:sz w:val="16"/>
                <w:szCs w:val="16"/>
              </w:rPr>
              <w:t>USS-DCI-format</w:t>
            </w:r>
          </w:p>
        </w:tc>
        <w:tc>
          <w:tcPr>
            <w:tcW w:w="1729" w:type="dxa"/>
            <w:tcBorders>
              <w:top w:val="single" w:sz="4" w:space="0" w:color="auto"/>
              <w:left w:val="nil"/>
              <w:bottom w:val="single" w:sz="4" w:space="0" w:color="auto"/>
              <w:right w:val="single" w:sz="4" w:space="0" w:color="auto"/>
            </w:tcBorders>
            <w:shd w:val="clear" w:color="auto" w:fill="auto"/>
          </w:tcPr>
          <w:p w14:paraId="2D3E8414" w14:textId="54C2ABD8" w:rsidR="000E6761" w:rsidRDefault="000E6761" w:rsidP="00AE0FA2">
            <w:pPr>
              <w:spacing w:after="0"/>
              <w:jc w:val="center"/>
              <w:rPr>
                <w:rFonts w:ascii="Arial" w:hAnsi="Arial" w:cs="Arial"/>
                <w:sz w:val="16"/>
                <w:szCs w:val="16"/>
              </w:rPr>
            </w:pPr>
            <w:r w:rsidRPr="000E6761">
              <w:rPr>
                <w:rFonts w:ascii="Arial" w:hAnsi="Arial" w:cs="Arial"/>
                <w:sz w:val="16"/>
                <w:szCs w:val="16"/>
              </w:rPr>
              <w:t>USS-DCI-format</w:t>
            </w:r>
          </w:p>
        </w:tc>
        <w:tc>
          <w:tcPr>
            <w:tcW w:w="1246" w:type="dxa"/>
            <w:tcBorders>
              <w:top w:val="single" w:sz="4" w:space="0" w:color="auto"/>
              <w:left w:val="nil"/>
              <w:bottom w:val="single" w:sz="4" w:space="0" w:color="auto"/>
              <w:right w:val="single" w:sz="4" w:space="0" w:color="auto"/>
            </w:tcBorders>
            <w:shd w:val="clear" w:color="auto" w:fill="auto"/>
          </w:tcPr>
          <w:p w14:paraId="525DBFEB" w14:textId="4B476851" w:rsidR="000E6761" w:rsidRDefault="000E6761" w:rsidP="00AE0FA2">
            <w:pPr>
              <w:spacing w:after="0"/>
              <w:rPr>
                <w:rFonts w:ascii="Arial" w:hAnsi="Arial" w:cs="Arial"/>
                <w:sz w:val="16"/>
                <w:szCs w:val="16"/>
              </w:rPr>
            </w:pPr>
            <w:r w:rsidRPr="000E6761">
              <w:rPr>
                <w:rFonts w:ascii="Arial" w:hAnsi="Arial" w:cs="Arial"/>
                <w:sz w:val="16"/>
                <w:szCs w:val="16"/>
              </w:rPr>
              <w:t>(0-0 and 1-0) Or (0-1 and 1-1)</w:t>
            </w:r>
          </w:p>
        </w:tc>
        <w:tc>
          <w:tcPr>
            <w:tcW w:w="2125" w:type="dxa"/>
            <w:tcBorders>
              <w:top w:val="single" w:sz="4" w:space="0" w:color="auto"/>
              <w:left w:val="nil"/>
              <w:bottom w:val="single" w:sz="4" w:space="0" w:color="auto"/>
              <w:right w:val="single" w:sz="4" w:space="0" w:color="auto"/>
            </w:tcBorders>
            <w:shd w:val="clear" w:color="auto" w:fill="auto"/>
          </w:tcPr>
          <w:p w14:paraId="71986D3D" w14:textId="77777777" w:rsidR="000E6761" w:rsidRPr="000E6761" w:rsidRDefault="000E6761" w:rsidP="00AE0FA2">
            <w:pPr>
              <w:spacing w:after="0"/>
              <w:jc w:val="center"/>
              <w:rPr>
                <w:rFonts w:ascii="Arial" w:hAnsi="Arial" w:cs="Arial"/>
                <w:sz w:val="16"/>
                <w:szCs w:val="16"/>
              </w:rPr>
            </w:pPr>
          </w:p>
        </w:tc>
        <w:tc>
          <w:tcPr>
            <w:tcW w:w="741" w:type="dxa"/>
            <w:tcBorders>
              <w:top w:val="single" w:sz="4" w:space="0" w:color="auto"/>
              <w:left w:val="nil"/>
              <w:bottom w:val="single" w:sz="4" w:space="0" w:color="auto"/>
              <w:right w:val="single" w:sz="4" w:space="0" w:color="auto"/>
            </w:tcBorders>
            <w:shd w:val="clear" w:color="auto" w:fill="auto"/>
          </w:tcPr>
          <w:p w14:paraId="7FA3B950" w14:textId="0D79C604" w:rsidR="000E6761" w:rsidRDefault="000E6761" w:rsidP="00AE0FA2">
            <w:pPr>
              <w:spacing w:after="0"/>
              <w:jc w:val="center"/>
              <w:rPr>
                <w:rFonts w:ascii="Arial" w:hAnsi="Arial" w:cs="Arial"/>
                <w:sz w:val="16"/>
                <w:szCs w:val="16"/>
              </w:rPr>
            </w:pPr>
            <w:r w:rsidRPr="000E6761">
              <w:rPr>
                <w:rFonts w:ascii="Arial" w:hAnsi="Arial" w:cs="Arial"/>
                <w:sz w:val="16"/>
                <w:szCs w:val="16"/>
              </w:rPr>
              <w:t>NA</w:t>
            </w:r>
          </w:p>
        </w:tc>
        <w:tc>
          <w:tcPr>
            <w:tcW w:w="1202" w:type="dxa"/>
            <w:tcBorders>
              <w:top w:val="single" w:sz="4" w:space="0" w:color="auto"/>
              <w:left w:val="nil"/>
              <w:bottom w:val="single" w:sz="4" w:space="0" w:color="auto"/>
              <w:right w:val="single" w:sz="4" w:space="0" w:color="auto"/>
            </w:tcBorders>
            <w:shd w:val="clear" w:color="auto" w:fill="auto"/>
          </w:tcPr>
          <w:p w14:paraId="47093184" w14:textId="13AE5216" w:rsidR="000E6761" w:rsidRDefault="000E6761" w:rsidP="00AE0FA2">
            <w:pPr>
              <w:spacing w:after="0"/>
              <w:jc w:val="center"/>
              <w:rPr>
                <w:rFonts w:ascii="Arial" w:hAnsi="Arial" w:cs="Arial"/>
                <w:sz w:val="16"/>
                <w:szCs w:val="16"/>
              </w:rPr>
            </w:pPr>
            <w:r w:rsidRPr="000E6761">
              <w:rPr>
                <w:rFonts w:ascii="Arial" w:hAnsi="Arial" w:cs="Arial"/>
                <w:sz w:val="16"/>
                <w:szCs w:val="16"/>
              </w:rPr>
              <w:t>UE specific</w:t>
            </w:r>
          </w:p>
        </w:tc>
      </w:tr>
    </w:tbl>
    <w:p w14:paraId="0152FBAC" w14:textId="77777777" w:rsidR="00AE0FA2" w:rsidRDefault="00AE0FA2" w:rsidP="000D481F">
      <w:pPr>
        <w:spacing w:after="0"/>
        <w:rPr>
          <w:rFonts w:eastAsiaTheme="minorEastAsia" w:hint="eastAsia"/>
          <w:lang w:eastAsia="ko-KR"/>
        </w:rPr>
      </w:pPr>
    </w:p>
    <w:p w14:paraId="6D41935B" w14:textId="5747A22D" w:rsidR="00CF0C47" w:rsidRDefault="00CF0C47" w:rsidP="00CF0C47">
      <w:pPr>
        <w:pStyle w:val="1"/>
        <w:pBdr>
          <w:top w:val="single" w:sz="12" w:space="3" w:color="auto"/>
        </w:pBdr>
        <w:overflowPunct/>
        <w:autoSpaceDE/>
        <w:autoSpaceDN/>
        <w:adjustRightInd/>
        <w:spacing w:before="240" w:after="180" w:line="240" w:lineRule="auto"/>
        <w:jc w:val="both"/>
        <w:textAlignment w:val="auto"/>
        <w:rPr>
          <w:rFonts w:hint="eastAsia"/>
          <w:szCs w:val="20"/>
          <w:lang w:val="en-US"/>
        </w:rPr>
      </w:pPr>
      <w:r w:rsidRPr="00CF0C47">
        <w:rPr>
          <w:rFonts w:hint="eastAsia"/>
          <w:szCs w:val="20"/>
          <w:lang w:val="en-US"/>
        </w:rPr>
        <w:t>Annex</w:t>
      </w:r>
      <w:r w:rsidR="002D4E7E">
        <w:rPr>
          <w:rFonts w:hint="eastAsia"/>
          <w:szCs w:val="20"/>
          <w:lang w:val="en-US"/>
        </w:rPr>
        <w:t xml:space="preserve"> C</w:t>
      </w:r>
      <w:r w:rsidRPr="00CF0C47">
        <w:rPr>
          <w:rFonts w:hint="eastAsia"/>
          <w:szCs w:val="20"/>
          <w:lang w:val="en-US"/>
        </w:rPr>
        <w:t xml:space="preserve">: </w:t>
      </w:r>
      <w:r w:rsidRPr="00CF0C47">
        <w:rPr>
          <w:szCs w:val="20"/>
          <w:lang w:val="en-US"/>
        </w:rPr>
        <w:t>R1-1803382</w:t>
      </w:r>
      <w:r>
        <w:rPr>
          <w:rFonts w:hint="eastAsia"/>
          <w:szCs w:val="20"/>
          <w:lang w:val="en-US"/>
        </w:rPr>
        <w:t xml:space="preserve"> - </w:t>
      </w:r>
      <w:r w:rsidRPr="00CF0C47">
        <w:rPr>
          <w:szCs w:val="20"/>
          <w:lang w:val="en-US"/>
        </w:rPr>
        <w:t>RAN1 open issues based on merged correction on L1 parameters for EN-DC 38.331</w:t>
      </w:r>
      <w:r w:rsidR="002C6B94">
        <w:rPr>
          <w:rFonts w:hint="eastAsia"/>
          <w:szCs w:val="20"/>
          <w:lang w:val="en-US"/>
        </w:rPr>
        <w:t xml:space="preserve"> (RAN1#92)</w:t>
      </w:r>
    </w:p>
    <w:p w14:paraId="403FEAE6" w14:textId="77777777" w:rsidR="00CF0C47" w:rsidRDefault="00CF0C47" w:rsidP="00CF0C47">
      <w:pPr>
        <w:pStyle w:val="4"/>
      </w:pPr>
      <w:bookmarkStart w:id="6" w:name="_Toc505697561"/>
      <w:r>
        <w:t>–</w:t>
      </w:r>
      <w:r>
        <w:tab/>
      </w:r>
      <w:r>
        <w:rPr>
          <w:i/>
        </w:rPr>
        <w:t>PDCCH-ConfigCommon</w:t>
      </w:r>
      <w:bookmarkEnd w:id="6"/>
    </w:p>
    <w:p w14:paraId="6F23405C" w14:textId="77777777" w:rsidR="00CF0C47" w:rsidRDefault="00CF0C47" w:rsidP="00CF0C47">
      <w:r>
        <w:t xml:space="preserve">The IE </w:t>
      </w:r>
      <w:r>
        <w:rPr>
          <w:i/>
        </w:rPr>
        <w:t>PDCCH-ConfigCommon</w:t>
      </w:r>
      <w:r>
        <w:t xml:space="preserve"> is used to configure cell specific PDCCH parameters provided in SIB as well as during handover and PSCell/SCell addition.</w:t>
      </w:r>
    </w:p>
    <w:p w14:paraId="3668FC37" w14:textId="77777777" w:rsidR="00CF0C47" w:rsidRDefault="00CF0C47" w:rsidP="00CF0C47">
      <w:pPr>
        <w:pStyle w:val="TH"/>
        <w:ind w:firstLine="400"/>
      </w:pPr>
      <w:r>
        <w:rPr>
          <w:i/>
        </w:rPr>
        <w:t>PDCCH-ConfigCommon</w:t>
      </w:r>
      <w:r>
        <w:t xml:space="preserve"> information element</w:t>
      </w:r>
    </w:p>
    <w:p w14:paraId="74A087F1" w14:textId="77777777" w:rsidR="00CF0C47" w:rsidRDefault="00CF0C47" w:rsidP="00CF0C47">
      <w:pPr>
        <w:pStyle w:val="PL"/>
      </w:pPr>
      <w:r>
        <w:t>-- ASN1START</w:t>
      </w:r>
    </w:p>
    <w:p w14:paraId="4D8C3112" w14:textId="77777777" w:rsidR="00CF0C47" w:rsidRDefault="00CF0C47" w:rsidP="00CF0C47">
      <w:pPr>
        <w:pStyle w:val="PL"/>
      </w:pPr>
      <w:r>
        <w:t>-- TAG-PDCCH-CONFIGCOMMON-START</w:t>
      </w:r>
    </w:p>
    <w:p w14:paraId="1643576F" w14:textId="77777777" w:rsidR="00CF0C47" w:rsidRDefault="00CF0C47" w:rsidP="00CF0C47">
      <w:pPr>
        <w:pStyle w:val="PL"/>
      </w:pPr>
    </w:p>
    <w:p w14:paraId="307DF346" w14:textId="77777777" w:rsidR="00CF0C47" w:rsidRDefault="00CF0C47" w:rsidP="00CF0C47">
      <w:pPr>
        <w:pStyle w:val="PL"/>
      </w:pPr>
      <w:bookmarkStart w:id="7" w:name="_Hlk506396559"/>
      <w:r>
        <w:t>PDCCH-ConfigCommon</w:t>
      </w:r>
      <w:bookmarkEnd w:id="7"/>
      <w:r>
        <w:t xml:space="preserve"> ::=</w:t>
      </w:r>
      <w:r>
        <w:tab/>
      </w:r>
      <w:r>
        <w:tab/>
      </w:r>
      <w:r>
        <w:tab/>
      </w:r>
      <w:r>
        <w:tab/>
      </w:r>
      <w:r>
        <w:tab/>
      </w:r>
      <w:r w:rsidRPr="00D02B97">
        <w:rPr>
          <w:color w:val="993366"/>
        </w:rPr>
        <w:t>SEQUENCE</w:t>
      </w:r>
      <w:r>
        <w:t xml:space="preserve"> {</w:t>
      </w:r>
    </w:p>
    <w:p w14:paraId="6AEA95E0" w14:textId="77777777" w:rsidR="00CF0C47" w:rsidRDefault="00CF0C47" w:rsidP="00CF0C47">
      <w:pPr>
        <w:pStyle w:val="PL"/>
      </w:pPr>
      <w:r>
        <w:lastRenderedPageBreak/>
        <w:tab/>
        <w:t>-- The initial CORESET configured via PBCH (MIB) and ServingCellConfigCommon. It has the ControlResoruceSetId = 0.</w:t>
      </w:r>
    </w:p>
    <w:p w14:paraId="44849D39" w14:textId="77777777" w:rsidR="00CF0C47" w:rsidRDefault="00CF0C47" w:rsidP="00CF0C47">
      <w:pPr>
        <w:pStyle w:val="PL"/>
      </w:pPr>
      <w:r>
        <w:tab/>
      </w:r>
      <w:commentRangeStart w:id="8"/>
      <w:commentRangeStart w:id="9"/>
      <w:r>
        <w:t>initialControlResourceSet</w:t>
      </w:r>
      <w:r>
        <w:tab/>
      </w:r>
      <w:r>
        <w:tab/>
      </w:r>
      <w:r>
        <w:tab/>
      </w:r>
      <w:r>
        <w:tab/>
      </w:r>
      <w:r>
        <w:tab/>
      </w:r>
      <w:r w:rsidRPr="00C660CB">
        <w:t>ControlResourceSet</w:t>
      </w:r>
      <w:r>
        <w:tab/>
      </w:r>
      <w:r>
        <w:tab/>
      </w:r>
      <w:r>
        <w:tab/>
      </w:r>
      <w:r>
        <w:tab/>
      </w:r>
      <w:r>
        <w:tab/>
      </w:r>
      <w:r>
        <w:tab/>
      </w:r>
      <w:r>
        <w:tab/>
      </w:r>
      <w:r>
        <w:tab/>
      </w:r>
      <w:r>
        <w:tab/>
      </w:r>
      <w:r>
        <w:tab/>
      </w:r>
      <w:r>
        <w:tab/>
      </w:r>
      <w:r>
        <w:tab/>
      </w:r>
      <w:r>
        <w:tab/>
      </w:r>
      <w:r>
        <w:tab/>
        <w:t>OPTIONAL,</w:t>
      </w:r>
      <w:r>
        <w:tab/>
        <w:t>-- Need R</w:t>
      </w:r>
      <w:commentRangeEnd w:id="8"/>
      <w:r>
        <w:rPr>
          <w:rStyle w:val="a9"/>
          <w:rFonts w:ascii="Times New Roman" w:hAnsi="Times New Roman"/>
          <w:noProof w:val="0"/>
        </w:rPr>
        <w:commentReference w:id="8"/>
      </w:r>
      <w:commentRangeEnd w:id="9"/>
      <w:r>
        <w:rPr>
          <w:rStyle w:val="a9"/>
          <w:rFonts w:ascii="Times New Roman" w:hAnsi="Times New Roman"/>
          <w:noProof w:val="0"/>
        </w:rPr>
        <w:commentReference w:id="9"/>
      </w:r>
    </w:p>
    <w:p w14:paraId="2E906E4C" w14:textId="77777777" w:rsidR="00CF0C47" w:rsidRDefault="00CF0C47" w:rsidP="00CF0C47">
      <w:pPr>
        <w:pStyle w:val="PL"/>
      </w:pPr>
      <w:r>
        <w:tab/>
        <w:t>-- The initial Search Space configured via PBCH (MIB) and ServingCellConfigCommon. It has the SearchSpaceId = 0.</w:t>
      </w:r>
    </w:p>
    <w:p w14:paraId="75E4243C" w14:textId="77777777" w:rsidR="00CF0C47" w:rsidRDefault="00CF0C47" w:rsidP="00CF0C47">
      <w:pPr>
        <w:pStyle w:val="PL"/>
      </w:pPr>
      <w:r>
        <w:tab/>
      </w:r>
      <w:commentRangeStart w:id="10"/>
      <w:commentRangeStart w:id="11"/>
      <w:r>
        <w:t>initialSearchSpace</w:t>
      </w:r>
      <w:r>
        <w:tab/>
      </w:r>
      <w:r>
        <w:tab/>
      </w:r>
      <w:r>
        <w:tab/>
      </w:r>
      <w:r>
        <w:tab/>
      </w:r>
      <w:r>
        <w:tab/>
      </w:r>
      <w:r>
        <w:tab/>
      </w:r>
      <w:r>
        <w:tab/>
        <w:t>SearchSpace</w:t>
      </w:r>
      <w:r>
        <w:tab/>
      </w:r>
      <w:r>
        <w:tab/>
      </w:r>
      <w:r>
        <w:tab/>
      </w:r>
      <w:r>
        <w:tab/>
      </w:r>
      <w:r>
        <w:tab/>
      </w:r>
      <w:r>
        <w:tab/>
      </w:r>
      <w:r>
        <w:tab/>
      </w:r>
      <w:r>
        <w:tab/>
      </w:r>
      <w:r>
        <w:tab/>
      </w:r>
      <w:r>
        <w:tab/>
      </w:r>
      <w:r>
        <w:tab/>
      </w:r>
      <w:r>
        <w:tab/>
      </w:r>
      <w:r>
        <w:tab/>
      </w:r>
      <w:r>
        <w:tab/>
      </w:r>
      <w:r>
        <w:tab/>
      </w:r>
      <w:r>
        <w:tab/>
        <w:t>OPTIONAL,</w:t>
      </w:r>
      <w:r>
        <w:tab/>
        <w:t>-- Need R</w:t>
      </w:r>
      <w:commentRangeEnd w:id="10"/>
      <w:r>
        <w:rPr>
          <w:rStyle w:val="a9"/>
          <w:rFonts w:ascii="Times New Roman" w:hAnsi="Times New Roman"/>
          <w:noProof w:val="0"/>
        </w:rPr>
        <w:commentReference w:id="10"/>
      </w:r>
      <w:commentRangeEnd w:id="11"/>
      <w:r>
        <w:rPr>
          <w:rStyle w:val="a9"/>
          <w:rFonts w:ascii="Times New Roman" w:hAnsi="Times New Roman"/>
          <w:noProof w:val="0"/>
        </w:rPr>
        <w:commentReference w:id="11"/>
      </w:r>
    </w:p>
    <w:p w14:paraId="4C4F0EB4" w14:textId="77777777" w:rsidR="00CF0C47" w:rsidRPr="00D02B97" w:rsidRDefault="00CF0C47" w:rsidP="00CF0C47">
      <w:pPr>
        <w:pStyle w:val="PL"/>
        <w:rPr>
          <w:color w:val="808080"/>
        </w:rPr>
      </w:pPr>
      <w:r>
        <w:tab/>
      </w:r>
      <w:r w:rsidRPr="00D02B97">
        <w:rPr>
          <w:color w:val="808080"/>
        </w:rPr>
        <w:t>-- Search space for other system information, i.e., SIB2 and beyond. Corresponds to L1 parameter 'osi-SearchSpace' (see 38.213, section 10)</w:t>
      </w:r>
    </w:p>
    <w:p w14:paraId="0FF3E171" w14:textId="77777777" w:rsidR="00CF0C47" w:rsidRPr="00D02B97" w:rsidRDefault="00CF0C47" w:rsidP="00CF0C47">
      <w:pPr>
        <w:pStyle w:val="PL"/>
        <w:rPr>
          <w:color w:val="808080"/>
        </w:rPr>
      </w:pPr>
      <w:commentRangeStart w:id="12"/>
      <w:commentRangeStart w:id="13"/>
      <w:r>
        <w:tab/>
      </w:r>
      <w:r w:rsidRPr="00D02B97">
        <w:rPr>
          <w:color w:val="808080"/>
        </w:rPr>
        <w:t>-- FFS: Must indicate the RNTI(s) to use (note that RAN2 intends to allow</w:t>
      </w:r>
    </w:p>
    <w:p w14:paraId="1A1C5B8F" w14:textId="77777777" w:rsidR="00CF0C47" w:rsidRPr="00D02B97" w:rsidRDefault="00CF0C47" w:rsidP="00CF0C47">
      <w:pPr>
        <w:pStyle w:val="PL"/>
        <w:rPr>
          <w:color w:val="808080"/>
        </w:rPr>
      </w:pPr>
      <w:r>
        <w:tab/>
      </w:r>
      <w:r w:rsidRPr="00D02B97">
        <w:rPr>
          <w:color w:val="808080"/>
        </w:rPr>
        <w:t>-- several in order to be able to send several SI messages in a the same slot. Is it limited to certain CORESETs and or BWPs?</w:t>
      </w:r>
      <w:commentRangeEnd w:id="12"/>
      <w:r>
        <w:rPr>
          <w:rStyle w:val="a9"/>
          <w:rFonts w:ascii="Times New Roman" w:hAnsi="Times New Roman"/>
          <w:noProof w:val="0"/>
        </w:rPr>
        <w:commentReference w:id="12"/>
      </w:r>
      <w:commentRangeEnd w:id="13"/>
      <w:r>
        <w:rPr>
          <w:rStyle w:val="a9"/>
          <w:rFonts w:ascii="Times New Roman" w:hAnsi="Times New Roman"/>
          <w:noProof w:val="0"/>
        </w:rPr>
        <w:commentReference w:id="13"/>
      </w:r>
    </w:p>
    <w:p w14:paraId="4CF13692" w14:textId="77777777" w:rsidR="00CF0C47" w:rsidRPr="00D02B97" w:rsidRDefault="00CF0C47" w:rsidP="00CF0C47">
      <w:pPr>
        <w:pStyle w:val="PL"/>
        <w:rPr>
          <w:color w:val="808080"/>
        </w:rPr>
      </w:pPr>
      <w:r>
        <w:tab/>
      </w:r>
      <w:r w:rsidRPr="00D02B97">
        <w:rPr>
          <w:color w:val="808080"/>
        </w:rPr>
        <w:t>-- (e.g. on the initial CSS or on a CSS configured in the dedicated BWP?). Is the field optional? What does the UE do if it is not present?</w:t>
      </w:r>
    </w:p>
    <w:p w14:paraId="5CC74CAA" w14:textId="77777777" w:rsidR="00CF0C47" w:rsidRDefault="00CF0C47" w:rsidP="00CF0C47">
      <w:pPr>
        <w:pStyle w:val="PL"/>
      </w:pPr>
      <w:r>
        <w:tab/>
        <w:t>searchSpaceOtherSystemInformation</w:t>
      </w:r>
      <w:r>
        <w:tab/>
      </w:r>
      <w:r>
        <w:tab/>
      </w:r>
      <w:r>
        <w:tab/>
      </w:r>
      <w:commentRangeStart w:id="14"/>
      <w:commentRangeStart w:id="15"/>
      <w:r w:rsidRPr="0073124D">
        <w:t>FFS_Value</w:t>
      </w:r>
      <w:commentRangeEnd w:id="14"/>
      <w:r>
        <w:rPr>
          <w:rStyle w:val="a9"/>
          <w:rFonts w:ascii="Times New Roman" w:hAnsi="Times New Roman"/>
          <w:noProof w:val="0"/>
        </w:rPr>
        <w:commentReference w:id="14"/>
      </w:r>
      <w:commentRangeEnd w:id="15"/>
      <w:r>
        <w:rPr>
          <w:rStyle w:val="a9"/>
          <w:rFonts w:ascii="Times New Roman" w:hAnsi="Times New Roman"/>
          <w:noProof w:val="0"/>
        </w:rPr>
        <w:commentReference w:id="15"/>
      </w:r>
      <w:r>
        <w:tab/>
      </w:r>
      <w:r>
        <w:tab/>
      </w:r>
      <w:r>
        <w:tab/>
      </w:r>
      <w:r>
        <w:tab/>
      </w:r>
      <w:r>
        <w:tab/>
      </w:r>
      <w:r>
        <w:tab/>
      </w:r>
      <w:r>
        <w:tab/>
      </w:r>
      <w:r>
        <w:tab/>
      </w:r>
      <w:r>
        <w:tab/>
      </w:r>
      <w:r>
        <w:tab/>
      </w:r>
      <w:r>
        <w:tab/>
      </w:r>
      <w:r>
        <w:tab/>
      </w:r>
      <w:r>
        <w:tab/>
      </w:r>
      <w:r>
        <w:tab/>
      </w:r>
      <w:r>
        <w:tab/>
      </w:r>
      <w:r>
        <w:tab/>
      </w:r>
      <w:r w:rsidRPr="00D02B97">
        <w:rPr>
          <w:color w:val="993366"/>
        </w:rPr>
        <w:t>OPTIONAL</w:t>
      </w:r>
      <w:r>
        <w:t>,</w:t>
      </w:r>
    </w:p>
    <w:p w14:paraId="64D4F67D" w14:textId="77777777" w:rsidR="00CF0C47" w:rsidRDefault="00CF0C47" w:rsidP="00CF0C47">
      <w:pPr>
        <w:pStyle w:val="PL"/>
      </w:pPr>
      <w:r>
        <w:tab/>
      </w:r>
    </w:p>
    <w:p w14:paraId="5901065B" w14:textId="77777777" w:rsidR="00CF0C47" w:rsidRPr="00D02B97" w:rsidRDefault="00CF0C47" w:rsidP="00CF0C47">
      <w:pPr>
        <w:pStyle w:val="PL"/>
        <w:rPr>
          <w:color w:val="808080"/>
        </w:rPr>
      </w:pPr>
      <w:r>
        <w:tab/>
      </w:r>
      <w:r w:rsidRPr="00D02B97">
        <w:rPr>
          <w:color w:val="808080"/>
        </w:rPr>
        <w:t>-- Search space for paging. Corresponds to L1 parameter 'paging-SearchSpace' (see 38.213, section 10)</w:t>
      </w:r>
    </w:p>
    <w:p w14:paraId="175DAEF2" w14:textId="77777777" w:rsidR="00CF0C47" w:rsidRDefault="00CF0C47" w:rsidP="00CF0C47">
      <w:pPr>
        <w:pStyle w:val="PL"/>
      </w:pPr>
      <w:r>
        <w:tab/>
        <w:t>pagingSearchSpace</w:t>
      </w:r>
      <w:r>
        <w:tab/>
      </w:r>
      <w:r>
        <w:tab/>
      </w:r>
      <w:r>
        <w:tab/>
      </w:r>
      <w:r>
        <w:tab/>
      </w:r>
      <w:r>
        <w:tab/>
      </w:r>
      <w:r>
        <w:tab/>
      </w:r>
      <w:r>
        <w:tab/>
      </w:r>
      <w:commentRangeStart w:id="16"/>
      <w:commentRangeStart w:id="17"/>
      <w:r>
        <w:t>FFS_Value</w:t>
      </w:r>
      <w:commentRangeEnd w:id="16"/>
      <w:r>
        <w:rPr>
          <w:rStyle w:val="a9"/>
          <w:rFonts w:ascii="Times New Roman" w:hAnsi="Times New Roman"/>
          <w:noProof w:val="0"/>
        </w:rPr>
        <w:commentReference w:id="16"/>
      </w:r>
      <w:commentRangeEnd w:id="17"/>
      <w:r>
        <w:rPr>
          <w:rStyle w:val="a9"/>
          <w:rFonts w:ascii="Times New Roman" w:hAnsi="Times New Roman"/>
          <w:noProof w:val="0"/>
        </w:rPr>
        <w:commentReference w:id="17"/>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p>
    <w:p w14:paraId="000D443F" w14:textId="77777777" w:rsidR="00CF0C47" w:rsidRDefault="00CF0C47" w:rsidP="00CF0C47">
      <w:pPr>
        <w:pStyle w:val="PL"/>
      </w:pPr>
    </w:p>
    <w:p w14:paraId="17FFDF8F" w14:textId="77777777" w:rsidR="00CF0C47" w:rsidRDefault="00CF0C47" w:rsidP="00CF0C47">
      <w:pPr>
        <w:pStyle w:val="PL"/>
      </w:pPr>
      <w:r>
        <w:tab/>
        <w:t>-- CORESET configured for random access. When the field is absent the UE uses the CORESET according to pdcchConfigSIB1pdcch-ConfigSIB1</w:t>
      </w:r>
    </w:p>
    <w:p w14:paraId="4E302D0B" w14:textId="77777777" w:rsidR="00CF0C47" w:rsidRDefault="00CF0C47" w:rsidP="00CF0C47">
      <w:pPr>
        <w:pStyle w:val="PL"/>
      </w:pPr>
      <w:r>
        <w:tab/>
        <w:t>-- Corresponds to L1 parameter 'rach-coreset-configuration' (see 38.211?, section FFS_Section)</w:t>
      </w:r>
    </w:p>
    <w:p w14:paraId="293CDA0E" w14:textId="77777777" w:rsidR="00CF0C47" w:rsidRDefault="00CF0C47" w:rsidP="00CF0C47">
      <w:pPr>
        <w:pStyle w:val="PL"/>
      </w:pPr>
      <w:r>
        <w:tab/>
        <w:t>ra-ControlResourceSet</w:t>
      </w:r>
      <w:r>
        <w:tab/>
      </w:r>
      <w:r>
        <w:tab/>
      </w:r>
      <w:r>
        <w:tab/>
      </w:r>
      <w:r>
        <w:tab/>
      </w:r>
      <w:r>
        <w:tab/>
      </w:r>
      <w:commentRangeStart w:id="18"/>
      <w:commentRangeStart w:id="19"/>
      <w:r>
        <w:t>ControlResourceSetId</w:t>
      </w:r>
      <w:commentRangeEnd w:id="18"/>
      <w:r>
        <w:rPr>
          <w:rStyle w:val="a9"/>
          <w:rFonts w:ascii="Times New Roman" w:hAnsi="Times New Roman"/>
          <w:noProof w:val="0"/>
        </w:rPr>
        <w:commentReference w:id="18"/>
      </w:r>
      <w:commentRangeEnd w:id="19"/>
      <w:r>
        <w:rPr>
          <w:rStyle w:val="a9"/>
          <w:rFonts w:ascii="Times New Roman" w:hAnsi="Times New Roman"/>
          <w:noProof w:val="0"/>
        </w:rPr>
        <w:commentReference w:id="19"/>
      </w:r>
      <w:r>
        <w:tab/>
      </w:r>
      <w:r>
        <w:tab/>
      </w:r>
      <w:r>
        <w:tab/>
      </w:r>
      <w:r>
        <w:tab/>
      </w:r>
      <w:r>
        <w:tab/>
      </w:r>
      <w:r>
        <w:tab/>
      </w:r>
      <w:r>
        <w:tab/>
      </w:r>
      <w:r>
        <w:tab/>
      </w:r>
      <w:r>
        <w:tab/>
      </w:r>
      <w:r>
        <w:tab/>
      </w:r>
      <w:r>
        <w:tab/>
      </w:r>
      <w:r>
        <w:tab/>
      </w:r>
      <w:r>
        <w:tab/>
      </w:r>
      <w:r>
        <w:tab/>
      </w:r>
      <w:r>
        <w:tab/>
      </w:r>
      <w:r>
        <w:tab/>
        <w:t xml:space="preserve">OPTIONAL, </w:t>
      </w:r>
      <w:r>
        <w:tab/>
        <w:t>-- Need S</w:t>
      </w:r>
    </w:p>
    <w:p w14:paraId="1E86114C" w14:textId="77777777" w:rsidR="00CF0C47" w:rsidRDefault="00CF0C47" w:rsidP="00CF0C47">
      <w:pPr>
        <w:pStyle w:val="PL"/>
      </w:pPr>
      <w:r>
        <w:tab/>
        <w:t>-- Search space for random access procedure. Corresponds to L1 parameter 'ra-SearchSpace' (see 38.214?, section FFS_Section)</w:t>
      </w:r>
    </w:p>
    <w:p w14:paraId="18524BA8" w14:textId="77777777" w:rsidR="00CF0C47" w:rsidRDefault="00CF0C47" w:rsidP="00CF0C47">
      <w:pPr>
        <w:pStyle w:val="PL"/>
      </w:pPr>
      <w:r>
        <w:tab/>
        <w:t>ra-SearchSpace</w:t>
      </w:r>
      <w:r>
        <w:tab/>
      </w:r>
      <w:r>
        <w:tab/>
      </w:r>
      <w:r>
        <w:tab/>
      </w:r>
      <w:r>
        <w:tab/>
      </w:r>
      <w:r>
        <w:tab/>
      </w:r>
      <w:r>
        <w:tab/>
      </w:r>
      <w:r>
        <w:tab/>
        <w:t>SearchSpace</w:t>
      </w:r>
      <w:r>
        <w:tab/>
      </w:r>
      <w:r>
        <w:tab/>
      </w:r>
      <w:r>
        <w:tab/>
      </w:r>
      <w:r>
        <w:tab/>
      </w:r>
      <w:r>
        <w:tab/>
      </w:r>
      <w:r>
        <w:tab/>
      </w:r>
      <w:r>
        <w:tab/>
      </w:r>
      <w:r>
        <w:tab/>
      </w:r>
      <w:r>
        <w:tab/>
      </w:r>
      <w:r>
        <w:tab/>
      </w:r>
      <w:r>
        <w:tab/>
      </w:r>
      <w:r>
        <w:tab/>
      </w:r>
      <w:r>
        <w:tab/>
      </w:r>
      <w:r>
        <w:tab/>
      </w:r>
      <w:r>
        <w:tab/>
      </w:r>
      <w:r>
        <w:tab/>
      </w:r>
      <w:r>
        <w:tab/>
        <w:t>OPTIONAL</w:t>
      </w:r>
    </w:p>
    <w:p w14:paraId="282D249B" w14:textId="77777777" w:rsidR="00CF0C47" w:rsidRDefault="00CF0C47" w:rsidP="00CF0C47">
      <w:pPr>
        <w:pStyle w:val="PL"/>
      </w:pPr>
    </w:p>
    <w:p w14:paraId="66E2071A" w14:textId="77777777" w:rsidR="00CF0C47" w:rsidRDefault="00CF0C47" w:rsidP="00CF0C47">
      <w:pPr>
        <w:pStyle w:val="PL"/>
      </w:pPr>
      <w:r>
        <w:t>}</w:t>
      </w:r>
    </w:p>
    <w:p w14:paraId="08376483" w14:textId="77777777" w:rsidR="00CF0C47" w:rsidRDefault="00CF0C47" w:rsidP="00CF0C47">
      <w:pPr>
        <w:pStyle w:val="PL"/>
      </w:pPr>
    </w:p>
    <w:p w14:paraId="5017B6ED" w14:textId="77777777" w:rsidR="00CF0C47" w:rsidRDefault="00CF0C47" w:rsidP="00CF0C47">
      <w:pPr>
        <w:pStyle w:val="PL"/>
      </w:pPr>
      <w:r>
        <w:t>-- TAG-PDCCH-CONFIGCOMMON-STOP</w:t>
      </w:r>
    </w:p>
    <w:p w14:paraId="38D18AEC" w14:textId="77777777" w:rsidR="00CF0C47" w:rsidRPr="00C266AA" w:rsidRDefault="00CF0C47" w:rsidP="00CF0C47">
      <w:pPr>
        <w:pStyle w:val="PL"/>
      </w:pPr>
      <w:r>
        <w:t>-- ASN1STOP</w:t>
      </w:r>
    </w:p>
    <w:p w14:paraId="7725B6A5" w14:textId="77777777" w:rsidR="00CF0C47" w:rsidRDefault="00CF0C47" w:rsidP="00CF0C47">
      <w:pPr>
        <w:rPr>
          <w:rFonts w:hint="eastAsia"/>
          <w:lang w:val="en-US" w:eastAsia="ko-KR"/>
        </w:rPr>
      </w:pPr>
    </w:p>
    <w:p w14:paraId="7CDCDE0F" w14:textId="77777777" w:rsidR="00CF0C47" w:rsidRPr="00CF0C47" w:rsidRDefault="00CF0C47" w:rsidP="00CF0C47">
      <w:pPr>
        <w:rPr>
          <w:rFonts w:hint="eastAsia"/>
          <w:lang w:val="en-US" w:eastAsia="ko-KR"/>
        </w:rPr>
      </w:pPr>
    </w:p>
    <w:p w14:paraId="28004990" w14:textId="77777777" w:rsidR="00CF0C47" w:rsidRDefault="00CF0C47" w:rsidP="00CF0C47">
      <w:pPr>
        <w:pStyle w:val="4"/>
      </w:pPr>
      <w:bookmarkStart w:id="20" w:name="_Toc505697598"/>
      <w:r>
        <w:t>–</w:t>
      </w:r>
      <w:r>
        <w:tab/>
      </w:r>
      <w:r>
        <w:rPr>
          <w:i/>
        </w:rPr>
        <w:t>SearchSpace</w:t>
      </w:r>
      <w:bookmarkEnd w:id="20"/>
    </w:p>
    <w:p w14:paraId="6FEC7B57" w14:textId="77777777" w:rsidR="00CF0C47" w:rsidRDefault="00CF0C47" w:rsidP="00CF0C47">
      <w:r>
        <w:t xml:space="preserve">The IE </w:t>
      </w:r>
      <w:r>
        <w:rPr>
          <w:i/>
        </w:rPr>
        <w:t>SearchSpace</w:t>
      </w:r>
      <w:r>
        <w:t xml:space="preserve"> </w:t>
      </w:r>
      <w:r w:rsidRPr="002D4F5D">
        <w:t>defines how/where t</w:t>
      </w:r>
      <w:r>
        <w:t>o search for PDCCH candidates. Each</w:t>
      </w:r>
      <w:r w:rsidRPr="002D4F5D">
        <w:t xml:space="preserve"> search space</w:t>
      </w:r>
      <w:r>
        <w:t xml:space="preserve"> is associated with one </w:t>
      </w:r>
      <w:r w:rsidRPr="002D4F5D">
        <w:rPr>
          <w:i/>
        </w:rPr>
        <w:t>ControlResourceSet</w:t>
      </w:r>
      <w:r>
        <w:t>.</w:t>
      </w:r>
    </w:p>
    <w:p w14:paraId="5E44B3C9" w14:textId="77777777" w:rsidR="00CF0C47" w:rsidRDefault="00CF0C47" w:rsidP="00CF0C47">
      <w:pPr>
        <w:pStyle w:val="TH"/>
        <w:ind w:firstLine="400"/>
      </w:pPr>
      <w:r>
        <w:rPr>
          <w:i/>
        </w:rPr>
        <w:t>SearchSpace</w:t>
      </w:r>
      <w:r>
        <w:t xml:space="preserve"> information element</w:t>
      </w:r>
    </w:p>
    <w:p w14:paraId="0CB2178A" w14:textId="77777777" w:rsidR="00CF0C47" w:rsidRDefault="00CF0C47" w:rsidP="00CF0C47">
      <w:pPr>
        <w:pStyle w:val="PL"/>
      </w:pPr>
      <w:r>
        <w:t>-- ASN1START</w:t>
      </w:r>
    </w:p>
    <w:p w14:paraId="273DC3BB" w14:textId="77777777" w:rsidR="00CF0C47" w:rsidRDefault="00CF0C47" w:rsidP="00CF0C47">
      <w:pPr>
        <w:pStyle w:val="PL"/>
      </w:pPr>
      <w:r>
        <w:t>-- TAG-SEARCHSPACE-START</w:t>
      </w:r>
    </w:p>
    <w:p w14:paraId="078A9210" w14:textId="77777777" w:rsidR="00CF0C47" w:rsidRDefault="00CF0C47" w:rsidP="00CF0C47">
      <w:pPr>
        <w:pStyle w:val="PL"/>
      </w:pPr>
    </w:p>
    <w:p w14:paraId="6A121AF8" w14:textId="77777777" w:rsidR="00CF0C47" w:rsidRPr="00000A61" w:rsidRDefault="00CF0C47" w:rsidP="00CF0C47">
      <w:pPr>
        <w:pStyle w:val="PL"/>
      </w:pPr>
      <w:r w:rsidRPr="00000A61">
        <w:t xml:space="preserve">SearchSpace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3A18DE9" w14:textId="77777777" w:rsidR="00CF0C47" w:rsidRDefault="00CF0C47" w:rsidP="00CF0C47">
      <w:pPr>
        <w:pStyle w:val="PL"/>
      </w:pPr>
      <w:r>
        <w:tab/>
        <w:t xml:space="preserve">-- Identity of the search space. </w:t>
      </w:r>
      <w:r w:rsidRPr="007F1A15">
        <w:t>SearchSpaceId</w:t>
      </w:r>
      <w:r>
        <w:t xml:space="preserve"> = 0 identifies the SearchSpace configured via PBCH (MIB) or ServingCellConfigCommon.</w:t>
      </w:r>
    </w:p>
    <w:p w14:paraId="77CDFA1C" w14:textId="77777777" w:rsidR="00CF0C47" w:rsidRPr="00D25FC5" w:rsidRDefault="00CF0C47" w:rsidP="00CF0C47">
      <w:pPr>
        <w:pStyle w:val="PL"/>
      </w:pPr>
      <w:r>
        <w:tab/>
      </w:r>
      <w:r w:rsidRPr="00D25FC5">
        <w:t xml:space="preserve">-- The searchSpaceId is unique among the BWPs of a Serving Cell. </w:t>
      </w:r>
    </w:p>
    <w:p w14:paraId="3400F58A" w14:textId="77777777" w:rsidR="00CF0C47" w:rsidRPr="00D25FC5" w:rsidRDefault="00CF0C47" w:rsidP="00CF0C47">
      <w:pPr>
        <w:pStyle w:val="PL"/>
      </w:pPr>
      <w:r w:rsidRPr="00D25FC5">
        <w:tab/>
        <w:t>searchSpaceId</w:t>
      </w:r>
      <w:r w:rsidRPr="00D25FC5">
        <w:tab/>
      </w:r>
      <w:r w:rsidRPr="00D25FC5">
        <w:tab/>
      </w:r>
      <w:r w:rsidRPr="00D25FC5">
        <w:tab/>
      </w:r>
      <w:r w:rsidRPr="00D25FC5">
        <w:tab/>
      </w:r>
      <w:r w:rsidRPr="00D25FC5">
        <w:tab/>
      </w:r>
      <w:r w:rsidRPr="00D25FC5">
        <w:tab/>
      </w:r>
      <w:r w:rsidRPr="00D25FC5">
        <w:tab/>
      </w:r>
      <w:commentRangeStart w:id="21"/>
      <w:commentRangeStart w:id="22"/>
      <w:r w:rsidRPr="00D25FC5">
        <w:t>SearchSpaceId</w:t>
      </w:r>
      <w:commentRangeEnd w:id="21"/>
      <w:r w:rsidRPr="00D25FC5">
        <w:rPr>
          <w:rStyle w:val="a9"/>
          <w:rFonts w:ascii="Times New Roman" w:hAnsi="Times New Roman"/>
          <w:noProof w:val="0"/>
        </w:rPr>
        <w:commentReference w:id="21"/>
      </w:r>
      <w:commentRangeEnd w:id="22"/>
      <w:r w:rsidRPr="00D25FC5">
        <w:rPr>
          <w:rStyle w:val="a9"/>
          <w:rFonts w:ascii="Times New Roman" w:hAnsi="Times New Roman"/>
          <w:noProof w:val="0"/>
        </w:rPr>
        <w:commentReference w:id="22"/>
      </w:r>
      <w:r w:rsidRPr="00D25FC5">
        <w:t>,</w:t>
      </w:r>
    </w:p>
    <w:p w14:paraId="23D8823B" w14:textId="77777777" w:rsidR="00CF0C47" w:rsidRPr="00D25FC5" w:rsidRDefault="00CF0C47" w:rsidP="00CF0C47">
      <w:pPr>
        <w:pStyle w:val="PL"/>
      </w:pPr>
    </w:p>
    <w:p w14:paraId="4408D5C5" w14:textId="77777777" w:rsidR="00CF0C47" w:rsidRPr="00D25FC5" w:rsidRDefault="00CF0C47" w:rsidP="00CF0C47">
      <w:pPr>
        <w:pStyle w:val="PL"/>
        <w:rPr>
          <w:color w:val="808080"/>
        </w:rPr>
      </w:pPr>
      <w:r w:rsidRPr="00D25FC5">
        <w:tab/>
      </w:r>
      <w:r w:rsidRPr="00D25FC5">
        <w:rPr>
          <w:color w:val="808080"/>
        </w:rPr>
        <w:t xml:space="preserve">-- The CORESET applicable for this SearchSpace. </w:t>
      </w:r>
    </w:p>
    <w:p w14:paraId="21FDB338" w14:textId="77777777" w:rsidR="00CF0C47" w:rsidRPr="00D25FC5" w:rsidRDefault="00CF0C47" w:rsidP="00CF0C47">
      <w:pPr>
        <w:pStyle w:val="PL"/>
        <w:rPr>
          <w:color w:val="808080"/>
        </w:rPr>
      </w:pPr>
      <w:commentRangeStart w:id="23"/>
      <w:commentRangeStart w:id="24"/>
      <w:commentRangeStart w:id="25"/>
      <w:r w:rsidRPr="00D25FC5">
        <w:tab/>
      </w:r>
      <w:r w:rsidRPr="00D25FC5">
        <w:rPr>
          <w:color w:val="808080"/>
        </w:rPr>
        <w:t>-- Value 0 identifies the common CORESET configured in MIB and in ServingCellConfigCommon</w:t>
      </w:r>
    </w:p>
    <w:p w14:paraId="1CD13E38" w14:textId="77777777" w:rsidR="00CF0C47" w:rsidRPr="00D25FC5" w:rsidRDefault="00CF0C47" w:rsidP="00CF0C47">
      <w:pPr>
        <w:pStyle w:val="PL"/>
        <w:rPr>
          <w:color w:val="808080"/>
        </w:rPr>
      </w:pPr>
      <w:r w:rsidRPr="00D25FC5">
        <w:tab/>
      </w:r>
      <w:r w:rsidRPr="00D25FC5">
        <w:rPr>
          <w:color w:val="808080"/>
        </w:rPr>
        <w:t>-- Values 1..maxNrofControlResourceSets-1 identify CORESETs configured by dedicated signalling</w:t>
      </w:r>
      <w:commentRangeEnd w:id="23"/>
      <w:r w:rsidRPr="00D25FC5">
        <w:rPr>
          <w:rStyle w:val="a9"/>
          <w:rFonts w:ascii="Times New Roman" w:hAnsi="Times New Roman"/>
          <w:noProof w:val="0"/>
        </w:rPr>
        <w:commentReference w:id="23"/>
      </w:r>
      <w:commentRangeEnd w:id="24"/>
      <w:r w:rsidRPr="00D25FC5">
        <w:rPr>
          <w:rStyle w:val="a9"/>
          <w:rFonts w:ascii="Times New Roman" w:hAnsi="Times New Roman"/>
          <w:noProof w:val="0"/>
        </w:rPr>
        <w:commentReference w:id="24"/>
      </w:r>
      <w:commentRangeEnd w:id="25"/>
      <w:r w:rsidRPr="00D25FC5">
        <w:rPr>
          <w:rStyle w:val="a9"/>
          <w:rFonts w:ascii="Times New Roman" w:hAnsi="Times New Roman"/>
          <w:noProof w:val="0"/>
        </w:rPr>
        <w:commentReference w:id="25"/>
      </w:r>
    </w:p>
    <w:p w14:paraId="224C99C7" w14:textId="77777777" w:rsidR="00CF0C47" w:rsidRPr="00D25FC5" w:rsidRDefault="00CF0C47" w:rsidP="00CF0C47">
      <w:pPr>
        <w:pStyle w:val="PL"/>
      </w:pPr>
      <w:r w:rsidRPr="00D25FC5">
        <w:tab/>
        <w:t>controlResourceSetId</w:t>
      </w:r>
      <w:r w:rsidRPr="00D25FC5">
        <w:tab/>
      </w:r>
      <w:r w:rsidRPr="00D25FC5">
        <w:tab/>
      </w:r>
      <w:r w:rsidRPr="00D25FC5">
        <w:tab/>
      </w:r>
      <w:r w:rsidRPr="00D25FC5">
        <w:tab/>
      </w:r>
      <w:r w:rsidRPr="00D25FC5">
        <w:tab/>
        <w:t>ControlResourceSetId,</w:t>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t xml:space="preserve">OPTIONAL, </w:t>
      </w:r>
      <w:r w:rsidRPr="00D25FC5">
        <w:tab/>
        <w:t xml:space="preserve">Cond </w:t>
      </w:r>
      <w:commentRangeStart w:id="26"/>
      <w:commentRangeStart w:id="27"/>
      <w:r w:rsidRPr="00D25FC5">
        <w:t>SetupOnly</w:t>
      </w:r>
      <w:commentRangeEnd w:id="26"/>
      <w:r w:rsidRPr="00D25FC5">
        <w:rPr>
          <w:rStyle w:val="a9"/>
          <w:rFonts w:ascii="Times New Roman" w:hAnsi="Times New Roman"/>
          <w:noProof w:val="0"/>
        </w:rPr>
        <w:commentReference w:id="26"/>
      </w:r>
      <w:commentRangeEnd w:id="27"/>
      <w:r w:rsidRPr="00D25FC5">
        <w:rPr>
          <w:rStyle w:val="a9"/>
          <w:rFonts w:ascii="Times New Roman" w:hAnsi="Times New Roman"/>
          <w:noProof w:val="0"/>
        </w:rPr>
        <w:commentReference w:id="27"/>
      </w:r>
    </w:p>
    <w:p w14:paraId="6FB419F1" w14:textId="77777777" w:rsidR="00CF0C47" w:rsidRPr="00D25FC5" w:rsidRDefault="00CF0C47" w:rsidP="00CF0C47">
      <w:pPr>
        <w:pStyle w:val="PL"/>
      </w:pPr>
    </w:p>
    <w:p w14:paraId="6B542AA9" w14:textId="77777777" w:rsidR="00CF0C47" w:rsidRPr="00D25FC5" w:rsidRDefault="00CF0C47" w:rsidP="00CF0C47">
      <w:pPr>
        <w:pStyle w:val="PL"/>
        <w:rPr>
          <w:color w:val="808080"/>
        </w:rPr>
      </w:pPr>
      <w:r w:rsidRPr="00D25FC5">
        <w:tab/>
      </w:r>
      <w:r w:rsidRPr="00D25FC5">
        <w:rPr>
          <w:color w:val="808080"/>
        </w:rPr>
        <w:t xml:space="preserve">-- Slots for PDCCH Monitoring configured as periodicity and offset. Corresponds to L1 parameters 'Montoring-periodicity-PDCCH-slot' and </w:t>
      </w:r>
    </w:p>
    <w:p w14:paraId="16F575D5" w14:textId="77777777" w:rsidR="00CF0C47" w:rsidRPr="00D25FC5" w:rsidRDefault="00CF0C47" w:rsidP="00CF0C47">
      <w:pPr>
        <w:pStyle w:val="PL"/>
        <w:rPr>
          <w:color w:val="808080"/>
        </w:rPr>
      </w:pPr>
      <w:r w:rsidRPr="00D25FC5">
        <w:tab/>
      </w:r>
      <w:r w:rsidRPr="00D25FC5">
        <w:rPr>
          <w:color w:val="808080"/>
        </w:rPr>
        <w:t>-- 'Montoring-offset-PDCCH-slot' (see 38.213, section 10)</w:t>
      </w:r>
    </w:p>
    <w:p w14:paraId="61B61729" w14:textId="77777777" w:rsidR="00CF0C47" w:rsidRPr="00D25FC5" w:rsidRDefault="00CF0C47" w:rsidP="00CF0C47">
      <w:pPr>
        <w:pStyle w:val="PL"/>
      </w:pPr>
      <w:r w:rsidRPr="00D25FC5">
        <w:tab/>
        <w:t>monitoringSlotPeriodicityAndOffset</w:t>
      </w:r>
      <w:r w:rsidRPr="00D25FC5">
        <w:tab/>
      </w:r>
      <w:r w:rsidRPr="00D25FC5">
        <w:tab/>
      </w:r>
      <w:r w:rsidRPr="00D25FC5">
        <w:rPr>
          <w:color w:val="993366"/>
        </w:rPr>
        <w:t>CHOICE</w:t>
      </w:r>
      <w:r w:rsidRPr="00D25FC5">
        <w:t xml:space="preserve"> {</w:t>
      </w:r>
    </w:p>
    <w:p w14:paraId="21A3753C" w14:textId="77777777" w:rsidR="00CF0C47" w:rsidRPr="00D25FC5" w:rsidRDefault="00CF0C47" w:rsidP="00CF0C47">
      <w:pPr>
        <w:pStyle w:val="PL"/>
        <w:rPr>
          <w:lang w:val="sv-SE"/>
        </w:rPr>
      </w:pPr>
      <w:r w:rsidRPr="00D25FC5">
        <w:tab/>
      </w:r>
      <w:r w:rsidRPr="00D25FC5">
        <w:tab/>
      </w:r>
      <w:r w:rsidRPr="00D25FC5">
        <w:rPr>
          <w:lang w:val="sv-SE"/>
        </w:rPr>
        <w:t>sl1</w:t>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color w:val="993366"/>
          <w:lang w:val="sv-SE"/>
        </w:rPr>
        <w:t>NULL</w:t>
      </w:r>
      <w:r w:rsidRPr="00D25FC5">
        <w:rPr>
          <w:lang w:val="sv-SE"/>
        </w:rPr>
        <w:t xml:space="preserve">, </w:t>
      </w:r>
    </w:p>
    <w:p w14:paraId="16D54382" w14:textId="77777777" w:rsidR="00CF0C47" w:rsidRPr="00D25FC5" w:rsidRDefault="00CF0C47" w:rsidP="00CF0C47">
      <w:pPr>
        <w:pStyle w:val="PL"/>
        <w:rPr>
          <w:lang w:val="sv-SE"/>
        </w:rPr>
      </w:pPr>
      <w:r w:rsidRPr="00D25FC5">
        <w:rPr>
          <w:lang w:val="sv-SE"/>
        </w:rPr>
        <w:tab/>
      </w:r>
      <w:r w:rsidRPr="00D25FC5">
        <w:rPr>
          <w:lang w:val="sv-SE"/>
        </w:rPr>
        <w:tab/>
        <w:t>sl2</w:t>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color w:val="993366"/>
          <w:lang w:val="sv-SE"/>
        </w:rPr>
        <w:t>INTEGER</w:t>
      </w:r>
      <w:r w:rsidRPr="00D25FC5">
        <w:rPr>
          <w:lang w:val="sv-SE"/>
        </w:rPr>
        <w:t xml:space="preserve"> (0..1), </w:t>
      </w:r>
    </w:p>
    <w:p w14:paraId="0E8B9B5C" w14:textId="77777777" w:rsidR="00CF0C47" w:rsidRPr="00D25FC5" w:rsidRDefault="00CF0C47" w:rsidP="00CF0C47">
      <w:pPr>
        <w:pStyle w:val="PL"/>
        <w:rPr>
          <w:lang w:val="sv-SE"/>
        </w:rPr>
      </w:pPr>
      <w:r w:rsidRPr="00D25FC5">
        <w:rPr>
          <w:lang w:val="sv-SE"/>
        </w:rPr>
        <w:tab/>
      </w:r>
      <w:r w:rsidRPr="00D25FC5">
        <w:rPr>
          <w:lang w:val="sv-SE"/>
        </w:rPr>
        <w:tab/>
        <w:t>sl4</w:t>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color w:val="993366"/>
          <w:lang w:val="sv-SE"/>
        </w:rPr>
        <w:t>INTEGER</w:t>
      </w:r>
      <w:r w:rsidRPr="00D25FC5">
        <w:rPr>
          <w:lang w:val="sv-SE"/>
        </w:rPr>
        <w:t xml:space="preserve"> (0..3), </w:t>
      </w:r>
    </w:p>
    <w:p w14:paraId="1CD3D6B1" w14:textId="77777777" w:rsidR="00CF0C47" w:rsidRPr="00D25FC5" w:rsidRDefault="00CF0C47" w:rsidP="00CF0C47">
      <w:pPr>
        <w:pStyle w:val="PL"/>
        <w:rPr>
          <w:lang w:val="sv-SE"/>
        </w:rPr>
      </w:pPr>
      <w:r w:rsidRPr="00D25FC5">
        <w:rPr>
          <w:lang w:val="sv-SE"/>
        </w:rPr>
        <w:tab/>
      </w:r>
      <w:r w:rsidRPr="00D25FC5">
        <w:rPr>
          <w:lang w:val="sv-SE"/>
        </w:rPr>
        <w:tab/>
        <w:t xml:space="preserve">sl5 </w:t>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color w:val="993366"/>
          <w:lang w:val="sv-SE"/>
        </w:rPr>
        <w:t>INTEGER</w:t>
      </w:r>
      <w:r w:rsidRPr="00D25FC5">
        <w:rPr>
          <w:lang w:val="sv-SE"/>
        </w:rPr>
        <w:t xml:space="preserve"> (0..4),</w:t>
      </w:r>
    </w:p>
    <w:p w14:paraId="05DFF59C" w14:textId="77777777" w:rsidR="00CF0C47" w:rsidRPr="00D25FC5" w:rsidRDefault="00CF0C47" w:rsidP="00CF0C47">
      <w:pPr>
        <w:pStyle w:val="PL"/>
        <w:rPr>
          <w:lang w:val="sv-SE"/>
        </w:rPr>
      </w:pPr>
      <w:r w:rsidRPr="00D25FC5">
        <w:rPr>
          <w:lang w:val="sv-SE"/>
        </w:rPr>
        <w:tab/>
      </w:r>
      <w:r w:rsidRPr="00D25FC5">
        <w:rPr>
          <w:lang w:val="sv-SE"/>
        </w:rPr>
        <w:tab/>
        <w:t>sl8</w:t>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color w:val="993366"/>
          <w:lang w:val="sv-SE"/>
        </w:rPr>
        <w:t>INTEGER</w:t>
      </w:r>
      <w:r w:rsidRPr="00D25FC5">
        <w:rPr>
          <w:lang w:val="sv-SE"/>
        </w:rPr>
        <w:t xml:space="preserve"> (0..7), </w:t>
      </w:r>
    </w:p>
    <w:p w14:paraId="7BDE02B6" w14:textId="77777777" w:rsidR="00CF0C47" w:rsidRPr="00D25FC5" w:rsidRDefault="00CF0C47" w:rsidP="00CF0C47">
      <w:pPr>
        <w:pStyle w:val="PL"/>
        <w:rPr>
          <w:lang w:val="sv-SE"/>
        </w:rPr>
      </w:pPr>
      <w:r w:rsidRPr="00D25FC5">
        <w:rPr>
          <w:lang w:val="sv-SE"/>
        </w:rPr>
        <w:tab/>
      </w:r>
      <w:r w:rsidRPr="00D25FC5">
        <w:rPr>
          <w:lang w:val="sv-SE"/>
        </w:rPr>
        <w:tab/>
        <w:t xml:space="preserve">sl10 </w:t>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color w:val="993366"/>
          <w:lang w:val="sv-SE"/>
        </w:rPr>
        <w:t>INTEGER</w:t>
      </w:r>
      <w:r w:rsidRPr="00D25FC5">
        <w:rPr>
          <w:lang w:val="sv-SE"/>
        </w:rPr>
        <w:t xml:space="preserve"> (0..9),</w:t>
      </w:r>
    </w:p>
    <w:p w14:paraId="0F1B044B" w14:textId="77777777" w:rsidR="00CF0C47" w:rsidRPr="00D25FC5" w:rsidRDefault="00CF0C47" w:rsidP="00CF0C47">
      <w:pPr>
        <w:pStyle w:val="PL"/>
        <w:rPr>
          <w:lang w:val="sv-SE"/>
        </w:rPr>
      </w:pPr>
      <w:r w:rsidRPr="00D25FC5">
        <w:rPr>
          <w:lang w:val="sv-SE"/>
        </w:rPr>
        <w:tab/>
      </w:r>
      <w:r w:rsidRPr="00D25FC5">
        <w:rPr>
          <w:lang w:val="sv-SE"/>
        </w:rPr>
        <w:tab/>
        <w:t xml:space="preserve">sl16 </w:t>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color w:val="993366"/>
          <w:lang w:val="sv-SE"/>
        </w:rPr>
        <w:t>INTEGER</w:t>
      </w:r>
      <w:r w:rsidRPr="00D25FC5">
        <w:rPr>
          <w:lang w:val="sv-SE"/>
        </w:rPr>
        <w:t xml:space="preserve"> (0..15),</w:t>
      </w:r>
    </w:p>
    <w:p w14:paraId="1A80749C" w14:textId="77777777" w:rsidR="00CF0C47" w:rsidRPr="00D25FC5" w:rsidRDefault="00CF0C47" w:rsidP="00CF0C47">
      <w:pPr>
        <w:pStyle w:val="PL"/>
        <w:rPr>
          <w:lang w:val="sv-SE"/>
        </w:rPr>
      </w:pPr>
      <w:r w:rsidRPr="00D25FC5">
        <w:rPr>
          <w:lang w:val="sv-SE"/>
        </w:rPr>
        <w:tab/>
      </w:r>
      <w:r w:rsidRPr="00D25FC5">
        <w:rPr>
          <w:lang w:val="sv-SE"/>
        </w:rPr>
        <w:tab/>
        <w:t xml:space="preserve">sl20 </w:t>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color w:val="993366"/>
          <w:lang w:val="sv-SE"/>
        </w:rPr>
        <w:t>INTEGER</w:t>
      </w:r>
      <w:r w:rsidRPr="00D25FC5">
        <w:rPr>
          <w:lang w:val="sv-SE"/>
        </w:rPr>
        <w:t xml:space="preserve"> (0..19)</w:t>
      </w:r>
    </w:p>
    <w:p w14:paraId="4D064376" w14:textId="77777777" w:rsidR="00CF0C47" w:rsidRPr="00D25FC5" w:rsidRDefault="00CF0C47" w:rsidP="00CF0C47">
      <w:pPr>
        <w:pStyle w:val="PL"/>
        <w:rPr>
          <w:lang w:val="sv-SE"/>
        </w:rPr>
      </w:pPr>
      <w:r w:rsidRPr="00D25FC5">
        <w:rPr>
          <w:lang w:val="sv-SE"/>
        </w:rPr>
        <w:lastRenderedPageBreak/>
        <w:tab/>
        <w:t>}</w:t>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lang w:val="sv-SE"/>
        </w:rPr>
        <w:tab/>
      </w:r>
      <w:r w:rsidRPr="00D25FC5">
        <w:rPr>
          <w:color w:val="993366"/>
          <w:lang w:val="sv-SE"/>
        </w:rPr>
        <w:t>OPTIONAL</w:t>
      </w:r>
      <w:r w:rsidRPr="00D25FC5">
        <w:rPr>
          <w:lang w:val="sv-SE"/>
        </w:rPr>
        <w:t>,</w:t>
      </w:r>
      <w:r w:rsidRPr="00D25FC5">
        <w:rPr>
          <w:lang w:val="sv-SE"/>
        </w:rPr>
        <w:tab/>
        <w:t xml:space="preserve">-- Cond </w:t>
      </w:r>
      <w:commentRangeStart w:id="28"/>
      <w:commentRangeStart w:id="29"/>
      <w:r w:rsidRPr="00D25FC5">
        <w:rPr>
          <w:lang w:val="sv-SE"/>
        </w:rPr>
        <w:t>Setup</w:t>
      </w:r>
      <w:commentRangeEnd w:id="28"/>
      <w:r w:rsidRPr="00D25FC5">
        <w:rPr>
          <w:rStyle w:val="a9"/>
          <w:rFonts w:ascii="Times New Roman" w:hAnsi="Times New Roman"/>
          <w:noProof w:val="0"/>
        </w:rPr>
        <w:commentReference w:id="28"/>
      </w:r>
      <w:commentRangeEnd w:id="29"/>
      <w:r w:rsidRPr="00D25FC5">
        <w:rPr>
          <w:rStyle w:val="a9"/>
          <w:rFonts w:ascii="Times New Roman" w:hAnsi="Times New Roman"/>
          <w:noProof w:val="0"/>
        </w:rPr>
        <w:commentReference w:id="29"/>
      </w:r>
    </w:p>
    <w:p w14:paraId="0456E7F4" w14:textId="77777777" w:rsidR="00CF0C47" w:rsidRPr="00D25FC5" w:rsidRDefault="00CF0C47" w:rsidP="00CF0C47">
      <w:pPr>
        <w:pStyle w:val="PL"/>
        <w:rPr>
          <w:lang w:val="sv-SE"/>
        </w:rPr>
      </w:pPr>
    </w:p>
    <w:p w14:paraId="150D2634" w14:textId="77777777" w:rsidR="00CF0C47" w:rsidRPr="00D25FC5" w:rsidRDefault="00CF0C47" w:rsidP="00CF0C47">
      <w:pPr>
        <w:pStyle w:val="PL"/>
        <w:rPr>
          <w:color w:val="808080"/>
        </w:rPr>
      </w:pPr>
      <w:commentRangeStart w:id="30"/>
      <w:commentRangeStart w:id="31"/>
      <w:r w:rsidRPr="00D25FC5">
        <w:rPr>
          <w:lang w:val="sv-SE"/>
        </w:rPr>
        <w:tab/>
      </w:r>
      <w:r w:rsidRPr="00D25FC5">
        <w:rPr>
          <w:color w:val="808080"/>
        </w:rPr>
        <w:t>-- Symbols for PDCCH monitoring in the slots configured for PDCCH monitoring (see monitoringSlotPeriodicityAndOffset).</w:t>
      </w:r>
    </w:p>
    <w:p w14:paraId="347F52F6" w14:textId="77777777" w:rsidR="00CF0C47" w:rsidRPr="00D25FC5" w:rsidRDefault="00CF0C47" w:rsidP="00CF0C47">
      <w:pPr>
        <w:pStyle w:val="PL"/>
        <w:rPr>
          <w:color w:val="808080"/>
        </w:rPr>
      </w:pPr>
      <w:r w:rsidRPr="00D25FC5">
        <w:tab/>
      </w:r>
      <w:r w:rsidRPr="00D25FC5">
        <w:rPr>
          <w:color w:val="808080"/>
        </w:rPr>
        <w:t xml:space="preserve">-- The most significant (left) bit represents the first OFDM in a slot. The least significant (right) bit represents the last symbol. </w:t>
      </w:r>
    </w:p>
    <w:p w14:paraId="139E7871" w14:textId="77777777" w:rsidR="00CF0C47" w:rsidRPr="00D25FC5" w:rsidRDefault="00CF0C47" w:rsidP="00CF0C47">
      <w:pPr>
        <w:pStyle w:val="PL"/>
        <w:rPr>
          <w:color w:val="808080"/>
        </w:rPr>
      </w:pPr>
      <w:r w:rsidRPr="00D25FC5">
        <w:tab/>
      </w:r>
      <w:r w:rsidRPr="00D25FC5">
        <w:rPr>
          <w:color w:val="808080"/>
        </w:rPr>
        <w:t>-- Corresponds to L1 parameter 'Montoring-symbols-PDCCH-within-slot' (see 38.213, section 10)</w:t>
      </w:r>
    </w:p>
    <w:p w14:paraId="417F4F0F" w14:textId="77777777" w:rsidR="00CF0C47" w:rsidRPr="00D25FC5" w:rsidRDefault="00CF0C47" w:rsidP="00CF0C47">
      <w:pPr>
        <w:pStyle w:val="PL"/>
      </w:pPr>
      <w:r w:rsidRPr="00D25FC5">
        <w:tab/>
        <w:t>monitoringSymbolsWithinSlot</w:t>
      </w:r>
      <w:r w:rsidRPr="00D25FC5">
        <w:tab/>
      </w:r>
      <w:r w:rsidRPr="00D25FC5">
        <w:tab/>
      </w:r>
      <w:r w:rsidRPr="00D25FC5">
        <w:tab/>
      </w:r>
      <w:r w:rsidRPr="00D25FC5">
        <w:tab/>
      </w:r>
      <w:r w:rsidRPr="00D25FC5">
        <w:tab/>
      </w:r>
      <w:r w:rsidRPr="00D25FC5">
        <w:rPr>
          <w:color w:val="993366"/>
        </w:rPr>
        <w:t>BIT</w:t>
      </w:r>
      <w:r w:rsidRPr="00D25FC5">
        <w:t xml:space="preserve"> </w:t>
      </w:r>
      <w:r w:rsidRPr="00D25FC5">
        <w:rPr>
          <w:color w:val="993366"/>
        </w:rPr>
        <w:t>STRING</w:t>
      </w:r>
      <w:r w:rsidRPr="00D25FC5">
        <w:t xml:space="preserve"> (</w:t>
      </w:r>
      <w:r w:rsidRPr="00D25FC5">
        <w:rPr>
          <w:color w:val="993366"/>
        </w:rPr>
        <w:t>SIZE</w:t>
      </w:r>
      <w:r w:rsidRPr="00D25FC5">
        <w:t xml:space="preserve"> (14))</w:t>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rPr>
          <w:color w:val="993366"/>
        </w:rPr>
        <w:t>OPTIONAL</w:t>
      </w:r>
      <w:r w:rsidRPr="00D25FC5">
        <w:t>,</w:t>
      </w:r>
      <w:r w:rsidRPr="00D25FC5">
        <w:rPr>
          <w:lang w:val="sv-SE"/>
        </w:rPr>
        <w:t xml:space="preserve"> </w:t>
      </w:r>
      <w:r w:rsidRPr="00D25FC5">
        <w:rPr>
          <w:lang w:val="sv-SE"/>
        </w:rPr>
        <w:tab/>
        <w:t>-- Cond Setup</w:t>
      </w:r>
    </w:p>
    <w:p w14:paraId="4C08BB47" w14:textId="77777777" w:rsidR="00CF0C47" w:rsidRPr="00D25FC5" w:rsidRDefault="00CF0C47" w:rsidP="00CF0C47">
      <w:pPr>
        <w:pStyle w:val="PL"/>
      </w:pPr>
    </w:p>
    <w:p w14:paraId="060581EA" w14:textId="77777777" w:rsidR="00CF0C47" w:rsidRPr="00D25FC5" w:rsidRDefault="00CF0C47" w:rsidP="00CF0C47">
      <w:pPr>
        <w:pStyle w:val="PL"/>
        <w:rPr>
          <w:color w:val="808080"/>
        </w:rPr>
      </w:pPr>
      <w:r w:rsidRPr="00D25FC5">
        <w:tab/>
      </w:r>
      <w:r w:rsidRPr="00D25FC5">
        <w:rPr>
          <w:color w:val="808080"/>
        </w:rPr>
        <w:t xml:space="preserve">-- Number of PDCCH candidates per aggregation level. Corresponds to L1 parameter 'Aggregation-level-1' to 'Aggregation-level-8' </w:t>
      </w:r>
    </w:p>
    <w:p w14:paraId="1C55AFCC" w14:textId="77777777" w:rsidR="00CF0C47" w:rsidRPr="00D25FC5" w:rsidRDefault="00CF0C47" w:rsidP="00CF0C47">
      <w:pPr>
        <w:pStyle w:val="PL"/>
        <w:rPr>
          <w:color w:val="808080"/>
        </w:rPr>
      </w:pPr>
      <w:r w:rsidRPr="00D25FC5">
        <w:tab/>
      </w:r>
      <w:r w:rsidRPr="00D25FC5">
        <w:rPr>
          <w:color w:val="808080"/>
        </w:rPr>
        <w:t>-- (see 38.213, section 10)</w:t>
      </w:r>
    </w:p>
    <w:p w14:paraId="1E45EB05" w14:textId="77777777" w:rsidR="00CF0C47" w:rsidRPr="00D25FC5" w:rsidRDefault="00CF0C47" w:rsidP="00CF0C47">
      <w:pPr>
        <w:pStyle w:val="PL"/>
      </w:pPr>
      <w:r w:rsidRPr="00D25FC5">
        <w:tab/>
      </w:r>
      <w:commentRangeStart w:id="32"/>
      <w:commentRangeStart w:id="33"/>
      <w:r w:rsidRPr="00D25FC5">
        <w:t>nrofCandidates</w:t>
      </w:r>
      <w:r w:rsidRPr="00D25FC5">
        <w:tab/>
      </w:r>
      <w:commentRangeEnd w:id="32"/>
      <w:r w:rsidRPr="00D25FC5">
        <w:rPr>
          <w:rStyle w:val="a9"/>
          <w:rFonts w:ascii="Times New Roman" w:hAnsi="Times New Roman"/>
          <w:noProof w:val="0"/>
        </w:rPr>
        <w:commentReference w:id="32"/>
      </w:r>
      <w:commentRangeEnd w:id="33"/>
      <w:r w:rsidRPr="00D25FC5">
        <w:rPr>
          <w:rStyle w:val="a9"/>
          <w:rFonts w:ascii="Times New Roman" w:hAnsi="Times New Roman"/>
          <w:noProof w:val="0"/>
        </w:rPr>
        <w:commentReference w:id="33"/>
      </w:r>
      <w:r w:rsidRPr="00D25FC5">
        <w:tab/>
      </w:r>
      <w:r w:rsidRPr="00D25FC5">
        <w:tab/>
      </w:r>
      <w:r w:rsidRPr="00D25FC5">
        <w:tab/>
      </w:r>
      <w:r w:rsidRPr="00D25FC5">
        <w:tab/>
      </w:r>
      <w:r w:rsidRPr="00D25FC5">
        <w:tab/>
      </w:r>
      <w:r w:rsidRPr="00D25FC5">
        <w:tab/>
      </w:r>
      <w:r w:rsidRPr="00D25FC5">
        <w:rPr>
          <w:color w:val="993366"/>
        </w:rPr>
        <w:t>SEQUENCE</w:t>
      </w:r>
      <w:r w:rsidRPr="00D25FC5">
        <w:t xml:space="preserve"> {</w:t>
      </w:r>
    </w:p>
    <w:p w14:paraId="7B55E459" w14:textId="77777777" w:rsidR="00CF0C47" w:rsidRPr="00D25FC5" w:rsidRDefault="00CF0C47" w:rsidP="00CF0C47">
      <w:pPr>
        <w:pStyle w:val="PL"/>
      </w:pPr>
      <w:r w:rsidRPr="00D25FC5">
        <w:tab/>
      </w:r>
      <w:r w:rsidRPr="00D25FC5">
        <w:tab/>
        <w:t>aggregationLevel1</w:t>
      </w:r>
      <w:r w:rsidRPr="00D25FC5">
        <w:tab/>
      </w:r>
      <w:r w:rsidRPr="00D25FC5">
        <w:tab/>
      </w:r>
      <w:r w:rsidRPr="00D25FC5">
        <w:tab/>
      </w:r>
      <w:r w:rsidRPr="00D25FC5">
        <w:tab/>
      </w:r>
      <w:r w:rsidRPr="00D25FC5">
        <w:tab/>
      </w:r>
      <w:r w:rsidRPr="00D25FC5">
        <w:tab/>
      </w:r>
      <w:r w:rsidRPr="00D25FC5">
        <w:rPr>
          <w:color w:val="993366"/>
        </w:rPr>
        <w:t>ENUMERATED</w:t>
      </w:r>
      <w:r w:rsidRPr="00D25FC5">
        <w:t xml:space="preserve"> {n0, n1, n2, n3, n4, n5, n6, n8},</w:t>
      </w:r>
    </w:p>
    <w:p w14:paraId="292619C1" w14:textId="77777777" w:rsidR="00CF0C47" w:rsidRPr="00D25FC5" w:rsidRDefault="00CF0C47" w:rsidP="00CF0C47">
      <w:pPr>
        <w:pStyle w:val="PL"/>
      </w:pPr>
      <w:r w:rsidRPr="00D25FC5">
        <w:tab/>
      </w:r>
      <w:r w:rsidRPr="00D25FC5">
        <w:tab/>
        <w:t>aggregationLevel2</w:t>
      </w:r>
      <w:r w:rsidRPr="00D25FC5">
        <w:tab/>
      </w:r>
      <w:r w:rsidRPr="00D25FC5">
        <w:tab/>
      </w:r>
      <w:r w:rsidRPr="00D25FC5">
        <w:tab/>
      </w:r>
      <w:r w:rsidRPr="00D25FC5">
        <w:tab/>
      </w:r>
      <w:r w:rsidRPr="00D25FC5">
        <w:tab/>
      </w:r>
      <w:r w:rsidRPr="00D25FC5">
        <w:tab/>
      </w:r>
      <w:r w:rsidRPr="00D25FC5">
        <w:rPr>
          <w:color w:val="993366"/>
        </w:rPr>
        <w:t>ENUMERATED</w:t>
      </w:r>
      <w:r w:rsidRPr="00D25FC5">
        <w:t xml:space="preserve"> {n0, n1, n2, n3, n4, n5, n6, n8},</w:t>
      </w:r>
    </w:p>
    <w:p w14:paraId="35B6B87C" w14:textId="77777777" w:rsidR="00CF0C47" w:rsidRPr="00D25FC5" w:rsidRDefault="00CF0C47" w:rsidP="00CF0C47">
      <w:pPr>
        <w:pStyle w:val="PL"/>
      </w:pPr>
      <w:r w:rsidRPr="00D25FC5">
        <w:tab/>
      </w:r>
      <w:r w:rsidRPr="00D25FC5">
        <w:tab/>
        <w:t>aggregationLevel4</w:t>
      </w:r>
      <w:r w:rsidRPr="00D25FC5">
        <w:tab/>
      </w:r>
      <w:r w:rsidRPr="00D25FC5">
        <w:tab/>
      </w:r>
      <w:r w:rsidRPr="00D25FC5">
        <w:tab/>
      </w:r>
      <w:r w:rsidRPr="00D25FC5">
        <w:tab/>
      </w:r>
      <w:r w:rsidRPr="00D25FC5">
        <w:tab/>
      </w:r>
      <w:r w:rsidRPr="00D25FC5">
        <w:tab/>
      </w:r>
      <w:r w:rsidRPr="00D25FC5">
        <w:rPr>
          <w:color w:val="993366"/>
        </w:rPr>
        <w:t>ENUMERATED</w:t>
      </w:r>
      <w:r w:rsidRPr="00D25FC5">
        <w:t xml:space="preserve"> {n0, n1, n2, n3, n4, n5, n6, n8},</w:t>
      </w:r>
    </w:p>
    <w:p w14:paraId="3DD04FCE" w14:textId="77777777" w:rsidR="00CF0C47" w:rsidRPr="00D25FC5" w:rsidRDefault="00CF0C47" w:rsidP="00CF0C47">
      <w:pPr>
        <w:pStyle w:val="PL"/>
      </w:pPr>
      <w:r w:rsidRPr="00D25FC5">
        <w:tab/>
      </w:r>
      <w:r w:rsidRPr="00D25FC5">
        <w:tab/>
        <w:t>aggregationLevel8</w:t>
      </w:r>
      <w:r w:rsidRPr="00D25FC5">
        <w:tab/>
      </w:r>
      <w:r w:rsidRPr="00D25FC5">
        <w:tab/>
      </w:r>
      <w:r w:rsidRPr="00D25FC5">
        <w:tab/>
      </w:r>
      <w:r w:rsidRPr="00D25FC5">
        <w:tab/>
      </w:r>
      <w:r w:rsidRPr="00D25FC5">
        <w:tab/>
      </w:r>
      <w:r w:rsidRPr="00D25FC5">
        <w:tab/>
      </w:r>
      <w:r w:rsidRPr="00D25FC5">
        <w:rPr>
          <w:color w:val="993366"/>
        </w:rPr>
        <w:t>ENUMERATED</w:t>
      </w:r>
      <w:r w:rsidRPr="00D25FC5">
        <w:t xml:space="preserve"> {n0, n1, n2, n3, n4, n5, n6, n8},</w:t>
      </w:r>
    </w:p>
    <w:p w14:paraId="7B9254BE" w14:textId="77777777" w:rsidR="00CF0C47" w:rsidRPr="00D25FC5" w:rsidRDefault="00CF0C47" w:rsidP="00CF0C47">
      <w:pPr>
        <w:pStyle w:val="PL"/>
      </w:pPr>
      <w:r w:rsidRPr="00D25FC5">
        <w:tab/>
      </w:r>
      <w:r w:rsidRPr="00D25FC5">
        <w:tab/>
        <w:t>aggregationLevel16</w:t>
      </w:r>
      <w:r w:rsidRPr="00D25FC5">
        <w:tab/>
      </w:r>
      <w:r w:rsidRPr="00D25FC5">
        <w:tab/>
      </w:r>
      <w:r w:rsidRPr="00D25FC5">
        <w:tab/>
      </w:r>
      <w:r w:rsidRPr="00D25FC5">
        <w:tab/>
      </w:r>
      <w:r w:rsidRPr="00D25FC5">
        <w:tab/>
      </w:r>
      <w:r w:rsidRPr="00D25FC5">
        <w:tab/>
      </w:r>
      <w:r w:rsidRPr="00D25FC5">
        <w:rPr>
          <w:color w:val="993366"/>
        </w:rPr>
        <w:t>ENUMERATED</w:t>
      </w:r>
      <w:r w:rsidRPr="00D25FC5">
        <w:t xml:space="preserve"> {n0, n1, n2, n3, n4, n5, n6, n8}</w:t>
      </w:r>
      <w:commentRangeEnd w:id="30"/>
      <w:r w:rsidRPr="00D25FC5">
        <w:rPr>
          <w:rStyle w:val="a9"/>
          <w:rFonts w:ascii="Times New Roman" w:hAnsi="Times New Roman"/>
          <w:noProof w:val="0"/>
        </w:rPr>
        <w:commentReference w:id="30"/>
      </w:r>
      <w:commentRangeEnd w:id="31"/>
      <w:r w:rsidRPr="00D25FC5">
        <w:rPr>
          <w:rStyle w:val="a9"/>
          <w:rFonts w:ascii="Times New Roman" w:hAnsi="Times New Roman"/>
          <w:noProof w:val="0"/>
        </w:rPr>
        <w:commentReference w:id="31"/>
      </w:r>
    </w:p>
    <w:p w14:paraId="37CA0518" w14:textId="77777777" w:rsidR="00CF0C47" w:rsidRPr="00D25FC5" w:rsidRDefault="00CF0C47" w:rsidP="00CF0C47">
      <w:pPr>
        <w:pStyle w:val="PL"/>
      </w:pPr>
      <w:r w:rsidRPr="00D25FC5">
        <w:tab/>
        <w:t>},</w:t>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t>OPTIONAL,</w:t>
      </w:r>
      <w:r w:rsidRPr="00D25FC5">
        <w:tab/>
        <w:t>-- Cond Setup</w:t>
      </w:r>
    </w:p>
    <w:p w14:paraId="5C323E29" w14:textId="77777777" w:rsidR="00CF0C47" w:rsidRPr="00D25FC5" w:rsidRDefault="00CF0C47" w:rsidP="00CF0C47">
      <w:pPr>
        <w:pStyle w:val="PL"/>
      </w:pPr>
    </w:p>
    <w:p w14:paraId="0E879FF0" w14:textId="77777777" w:rsidR="00CF0C47" w:rsidRPr="00D25FC5" w:rsidRDefault="00CF0C47" w:rsidP="00CF0C47">
      <w:pPr>
        <w:pStyle w:val="PL"/>
        <w:rPr>
          <w:color w:val="808080"/>
        </w:rPr>
      </w:pPr>
      <w:r w:rsidRPr="00D25FC5">
        <w:tab/>
      </w:r>
      <w:r w:rsidRPr="00D25FC5">
        <w:rPr>
          <w:color w:val="808080"/>
        </w:rPr>
        <w:t>-- Indicates whether this is a common search space (present) or a UE specific search space as well as DCI formats to monitor for.</w:t>
      </w:r>
    </w:p>
    <w:p w14:paraId="040F6307" w14:textId="77777777" w:rsidR="00CF0C47" w:rsidRPr="00D25FC5" w:rsidRDefault="00CF0C47" w:rsidP="00CF0C47">
      <w:pPr>
        <w:pStyle w:val="PL"/>
      </w:pPr>
      <w:r w:rsidRPr="00D25FC5">
        <w:tab/>
        <w:t>searchSpaceType</w:t>
      </w:r>
      <w:r w:rsidRPr="00D25FC5">
        <w:tab/>
      </w:r>
      <w:r w:rsidRPr="00D25FC5">
        <w:tab/>
      </w:r>
      <w:r w:rsidRPr="00D25FC5">
        <w:tab/>
      </w:r>
      <w:r w:rsidRPr="00D25FC5">
        <w:tab/>
      </w:r>
      <w:r w:rsidRPr="00D25FC5">
        <w:tab/>
      </w:r>
      <w:r w:rsidRPr="00D25FC5">
        <w:tab/>
      </w:r>
      <w:r w:rsidRPr="00D25FC5">
        <w:tab/>
      </w:r>
      <w:r w:rsidRPr="00D25FC5">
        <w:rPr>
          <w:color w:val="993366"/>
        </w:rPr>
        <w:t>CHOICE</w:t>
      </w:r>
      <w:r w:rsidRPr="00D25FC5">
        <w:t xml:space="preserve"> {</w:t>
      </w:r>
    </w:p>
    <w:p w14:paraId="5D56B6CB" w14:textId="77777777" w:rsidR="00CF0C47" w:rsidRPr="00D25FC5" w:rsidRDefault="00CF0C47" w:rsidP="00CF0C47">
      <w:pPr>
        <w:pStyle w:val="PL"/>
      </w:pPr>
      <w:r w:rsidRPr="00D25FC5">
        <w:tab/>
      </w:r>
      <w:r w:rsidRPr="00D25FC5">
        <w:tab/>
        <w:t>-- Configures this search space as common search space (CSS) and DCI formats to monitor.</w:t>
      </w:r>
    </w:p>
    <w:p w14:paraId="62AF6CE0" w14:textId="77777777" w:rsidR="00CF0C47" w:rsidRPr="00D25FC5" w:rsidRDefault="00CF0C47" w:rsidP="00CF0C47">
      <w:pPr>
        <w:pStyle w:val="PL"/>
      </w:pPr>
      <w:r w:rsidRPr="00D25FC5">
        <w:tab/>
      </w:r>
      <w:r w:rsidRPr="00D25FC5">
        <w:tab/>
        <w:t>common</w:t>
      </w:r>
      <w:r w:rsidRPr="00D25FC5">
        <w:tab/>
      </w:r>
      <w:r w:rsidRPr="00D25FC5">
        <w:tab/>
      </w:r>
      <w:r w:rsidRPr="00D25FC5">
        <w:tab/>
      </w:r>
      <w:r w:rsidRPr="00D25FC5">
        <w:tab/>
      </w:r>
      <w:r w:rsidRPr="00D25FC5">
        <w:tab/>
      </w:r>
      <w:r w:rsidRPr="00D25FC5">
        <w:tab/>
      </w:r>
      <w:r w:rsidRPr="00D25FC5">
        <w:tab/>
      </w:r>
      <w:r w:rsidRPr="00D25FC5">
        <w:tab/>
      </w:r>
      <w:r w:rsidRPr="00D25FC5">
        <w:tab/>
      </w:r>
      <w:r w:rsidRPr="00D25FC5">
        <w:rPr>
          <w:color w:val="993366"/>
        </w:rPr>
        <w:t>SEQUENCE</w:t>
      </w:r>
      <w:r w:rsidRPr="00D25FC5">
        <w:t xml:space="preserve"> {</w:t>
      </w:r>
    </w:p>
    <w:p w14:paraId="7EF0B320" w14:textId="77777777" w:rsidR="00CF0C47" w:rsidRPr="00D25FC5" w:rsidRDefault="00CF0C47" w:rsidP="00CF0C47">
      <w:pPr>
        <w:pStyle w:val="PL"/>
      </w:pPr>
      <w:r w:rsidRPr="00D25FC5">
        <w:tab/>
      </w:r>
      <w:r w:rsidRPr="00D25FC5">
        <w:tab/>
      </w:r>
      <w:r w:rsidRPr="00D25FC5">
        <w:tab/>
        <w:t xml:space="preserve">-- If configured, the UE monitors the DCI formats 0_0 and 1_0 with CRC scrambled by C-RNTI, CS-RNTI (if configured), </w:t>
      </w:r>
    </w:p>
    <w:p w14:paraId="7314C616" w14:textId="77777777" w:rsidR="00CF0C47" w:rsidRPr="00D25FC5" w:rsidRDefault="00CF0C47" w:rsidP="00CF0C47">
      <w:pPr>
        <w:pStyle w:val="PL"/>
      </w:pPr>
      <w:r w:rsidRPr="00D25FC5">
        <w:tab/>
      </w:r>
      <w:r w:rsidRPr="00D25FC5">
        <w:tab/>
      </w:r>
      <w:r w:rsidRPr="00D25FC5">
        <w:tab/>
        <w:t>-- SP-CSI-RNTI (if configured), RA-RNTI, TC-RNTI, P-RNTI, SI-RNTI</w:t>
      </w:r>
    </w:p>
    <w:p w14:paraId="7F0036BF" w14:textId="77777777" w:rsidR="00CF0C47" w:rsidRPr="00D25FC5" w:rsidRDefault="00CF0C47" w:rsidP="00CF0C47">
      <w:pPr>
        <w:pStyle w:val="PL"/>
      </w:pPr>
      <w:r w:rsidRPr="00D25FC5">
        <w:tab/>
      </w:r>
      <w:r w:rsidRPr="00D25FC5">
        <w:tab/>
      </w:r>
      <w:r w:rsidRPr="00D25FC5">
        <w:tab/>
        <w:t>dci-F</w:t>
      </w:r>
      <w:commentRangeStart w:id="34"/>
      <w:commentRangeStart w:id="35"/>
      <w:r w:rsidRPr="00D25FC5">
        <w:t>ormat0-0-AndFormat1-0</w:t>
      </w:r>
      <w:commentRangeEnd w:id="34"/>
      <w:r w:rsidRPr="00D25FC5">
        <w:rPr>
          <w:rStyle w:val="a9"/>
          <w:rFonts w:ascii="Times New Roman" w:hAnsi="Times New Roman"/>
          <w:noProof w:val="0"/>
        </w:rPr>
        <w:commentReference w:id="34"/>
      </w:r>
      <w:commentRangeEnd w:id="35"/>
      <w:r w:rsidRPr="00D25FC5">
        <w:rPr>
          <w:rStyle w:val="a9"/>
          <w:rFonts w:ascii="Times New Roman" w:hAnsi="Times New Roman"/>
          <w:noProof w:val="0"/>
        </w:rPr>
        <w:commentReference w:id="35"/>
      </w:r>
      <w:r w:rsidRPr="00D25FC5">
        <w:tab/>
      </w:r>
      <w:r w:rsidRPr="00D25FC5">
        <w:tab/>
      </w:r>
      <w:r w:rsidRPr="00D25FC5">
        <w:tab/>
      </w:r>
      <w:r w:rsidRPr="00D25FC5">
        <w:tab/>
      </w:r>
      <w:r w:rsidRPr="00D25FC5">
        <w:tab/>
        <w:t>SEQUENCE {</w:t>
      </w:r>
    </w:p>
    <w:p w14:paraId="464127DC" w14:textId="77777777" w:rsidR="00CF0C47" w:rsidRPr="00D25FC5" w:rsidRDefault="00CF0C47" w:rsidP="00CF0C47">
      <w:pPr>
        <w:pStyle w:val="PL"/>
      </w:pPr>
      <w:r w:rsidRPr="00D25FC5">
        <w:tab/>
      </w:r>
      <w:r w:rsidRPr="00D25FC5">
        <w:tab/>
      </w:r>
      <w:r w:rsidRPr="00D25FC5">
        <w:tab/>
      </w:r>
      <w:r w:rsidRPr="00D25FC5">
        <w:tab/>
        <w:t>...</w:t>
      </w:r>
    </w:p>
    <w:p w14:paraId="4CA3011B" w14:textId="77777777" w:rsidR="00CF0C47" w:rsidRPr="00D25FC5" w:rsidRDefault="00CF0C47" w:rsidP="00CF0C47">
      <w:pPr>
        <w:pStyle w:val="PL"/>
      </w:pPr>
      <w:r w:rsidRPr="00D25FC5">
        <w:tab/>
      </w:r>
      <w:r w:rsidRPr="00D25FC5">
        <w:tab/>
      </w:r>
      <w:r w:rsidRPr="00D25FC5">
        <w:tab/>
        <w:t>}</w:t>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t>OPTIONAL,</w:t>
      </w:r>
      <w:r w:rsidRPr="00D25FC5">
        <w:tab/>
        <w:t>-- Need R</w:t>
      </w:r>
    </w:p>
    <w:p w14:paraId="246E4F03" w14:textId="77777777" w:rsidR="00CF0C47" w:rsidRPr="00D25FC5" w:rsidRDefault="00CF0C47" w:rsidP="00CF0C47">
      <w:pPr>
        <w:pStyle w:val="PL"/>
      </w:pPr>
      <w:r w:rsidRPr="00D25FC5">
        <w:tab/>
      </w:r>
      <w:r w:rsidRPr="00D25FC5">
        <w:tab/>
      </w:r>
      <w:r w:rsidRPr="00D25FC5">
        <w:tab/>
        <w:t>-- If configured, UE monitors the DCI format format 2_0 with CRC scrambled by SFI-RNTI</w:t>
      </w:r>
    </w:p>
    <w:p w14:paraId="36D9F6A3" w14:textId="77777777" w:rsidR="00CF0C47" w:rsidRPr="00D25FC5" w:rsidRDefault="00CF0C47" w:rsidP="00CF0C47">
      <w:pPr>
        <w:pStyle w:val="PL"/>
      </w:pPr>
      <w:r w:rsidRPr="00D25FC5">
        <w:tab/>
      </w:r>
      <w:r w:rsidRPr="00D25FC5">
        <w:tab/>
      </w:r>
      <w:r w:rsidRPr="00D25FC5">
        <w:tab/>
        <w:t>dci-Format2-0</w:t>
      </w:r>
      <w:r w:rsidRPr="00D25FC5">
        <w:tab/>
      </w:r>
      <w:r w:rsidRPr="00D25FC5">
        <w:tab/>
      </w:r>
      <w:r w:rsidRPr="00D25FC5">
        <w:tab/>
      </w:r>
      <w:r w:rsidRPr="00D25FC5">
        <w:tab/>
      </w:r>
      <w:r w:rsidRPr="00D25FC5">
        <w:tab/>
      </w:r>
      <w:r w:rsidRPr="00D25FC5">
        <w:tab/>
      </w:r>
      <w:r w:rsidRPr="00D25FC5">
        <w:tab/>
      </w:r>
      <w:r w:rsidRPr="00D25FC5">
        <w:tab/>
        <w:t>SEQUENCE {</w:t>
      </w:r>
    </w:p>
    <w:p w14:paraId="62D7AF2B" w14:textId="77777777" w:rsidR="00CF0C47" w:rsidRPr="00D25FC5" w:rsidRDefault="00CF0C47" w:rsidP="00CF0C47">
      <w:pPr>
        <w:pStyle w:val="PL"/>
      </w:pPr>
      <w:r w:rsidRPr="00D25FC5">
        <w:tab/>
      </w:r>
      <w:r w:rsidRPr="00D25FC5">
        <w:tab/>
      </w:r>
      <w:r w:rsidRPr="00D25FC5">
        <w:tab/>
      </w:r>
      <w:r w:rsidRPr="00D25FC5">
        <w:tab/>
        <w:t>-- The number of PDCCH candidates specifically for format 2-0 for the configured aggregation level.</w:t>
      </w:r>
    </w:p>
    <w:p w14:paraId="0767EA4D" w14:textId="77777777" w:rsidR="00CF0C47" w:rsidRPr="00D25FC5" w:rsidRDefault="00CF0C47" w:rsidP="00CF0C47">
      <w:pPr>
        <w:pStyle w:val="PL"/>
      </w:pPr>
      <w:r w:rsidRPr="00D25FC5">
        <w:tab/>
      </w:r>
      <w:r w:rsidRPr="00D25FC5">
        <w:tab/>
      </w:r>
      <w:r w:rsidRPr="00D25FC5">
        <w:tab/>
      </w:r>
      <w:r w:rsidRPr="00D25FC5">
        <w:tab/>
        <w:t>-- If an aggregation level is absent, the UE does not search for any candidates with that aggregation level.</w:t>
      </w:r>
    </w:p>
    <w:p w14:paraId="3894521B" w14:textId="77777777" w:rsidR="00CF0C47" w:rsidRPr="00D25FC5" w:rsidRDefault="00CF0C47" w:rsidP="00CF0C47">
      <w:pPr>
        <w:pStyle w:val="PL"/>
      </w:pPr>
      <w:r w:rsidRPr="00D25FC5">
        <w:tab/>
      </w:r>
      <w:r w:rsidRPr="00D25FC5">
        <w:tab/>
      </w:r>
      <w:r w:rsidRPr="00D25FC5">
        <w:tab/>
      </w:r>
      <w:r w:rsidRPr="00D25FC5">
        <w:tab/>
        <w:t>-- Corresponds to L1 parameters 'SFI-Num-PDCCH-cand' and 'SFI-Aggregation-Level' (see 38.213, section 11.1.1).</w:t>
      </w:r>
    </w:p>
    <w:p w14:paraId="2D1EB040" w14:textId="77777777" w:rsidR="00CF0C47" w:rsidRPr="00D25FC5" w:rsidRDefault="00CF0C47" w:rsidP="00CF0C47">
      <w:pPr>
        <w:pStyle w:val="PL"/>
      </w:pPr>
      <w:r w:rsidRPr="00D25FC5">
        <w:tab/>
      </w:r>
      <w:r w:rsidRPr="00D25FC5">
        <w:tab/>
      </w:r>
      <w:r w:rsidRPr="00D25FC5">
        <w:tab/>
      </w:r>
      <w:r w:rsidRPr="00D25FC5">
        <w:tab/>
        <w:t>nrofCandidates-SFI</w:t>
      </w:r>
      <w:r w:rsidRPr="00D25FC5">
        <w:tab/>
      </w:r>
      <w:r w:rsidRPr="00D25FC5">
        <w:tab/>
      </w:r>
      <w:r w:rsidRPr="00D25FC5">
        <w:tab/>
      </w:r>
      <w:r w:rsidRPr="00D25FC5">
        <w:tab/>
      </w:r>
      <w:r w:rsidRPr="00D25FC5">
        <w:tab/>
      </w:r>
      <w:r w:rsidRPr="00D25FC5">
        <w:tab/>
      </w:r>
      <w:r w:rsidRPr="00D25FC5">
        <w:tab/>
        <w:t>SEQUENCE {</w:t>
      </w:r>
    </w:p>
    <w:p w14:paraId="0D5C43F2" w14:textId="77777777" w:rsidR="00CF0C47" w:rsidRPr="00D25FC5" w:rsidRDefault="00CF0C47" w:rsidP="00CF0C47">
      <w:pPr>
        <w:pStyle w:val="PL"/>
      </w:pPr>
      <w:r w:rsidRPr="00D25FC5">
        <w:tab/>
      </w:r>
      <w:r w:rsidRPr="00D25FC5">
        <w:tab/>
      </w:r>
      <w:r w:rsidRPr="00D25FC5">
        <w:tab/>
      </w:r>
      <w:r w:rsidRPr="00D25FC5">
        <w:tab/>
      </w:r>
      <w:r w:rsidRPr="00D25FC5">
        <w:tab/>
        <w:t>aggregationLevel1</w:t>
      </w:r>
      <w:r w:rsidRPr="00D25FC5">
        <w:tab/>
      </w:r>
      <w:r w:rsidRPr="00D25FC5">
        <w:tab/>
      </w:r>
      <w:r w:rsidRPr="00D25FC5">
        <w:tab/>
      </w:r>
      <w:r w:rsidRPr="00D25FC5">
        <w:tab/>
      </w:r>
      <w:r w:rsidRPr="00D25FC5">
        <w:tab/>
      </w:r>
      <w:r w:rsidRPr="00D25FC5">
        <w:tab/>
      </w:r>
      <w:r w:rsidRPr="00D25FC5">
        <w:tab/>
        <w:t>ENUMERATED {n1, n2}</w:t>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t>OPTIONAL,</w:t>
      </w:r>
      <w:r w:rsidRPr="00D25FC5">
        <w:tab/>
        <w:t>-- Need R</w:t>
      </w:r>
    </w:p>
    <w:p w14:paraId="27A75356" w14:textId="77777777" w:rsidR="00CF0C47" w:rsidRPr="00D25FC5" w:rsidRDefault="00CF0C47" w:rsidP="00CF0C47">
      <w:pPr>
        <w:pStyle w:val="PL"/>
      </w:pPr>
      <w:r w:rsidRPr="00D25FC5">
        <w:tab/>
      </w:r>
      <w:r w:rsidRPr="00D25FC5">
        <w:tab/>
      </w:r>
      <w:r w:rsidRPr="00D25FC5">
        <w:tab/>
      </w:r>
      <w:r w:rsidRPr="00D25FC5">
        <w:tab/>
      </w:r>
      <w:r w:rsidRPr="00D25FC5">
        <w:tab/>
        <w:t>aggregationLevel2</w:t>
      </w:r>
      <w:r w:rsidRPr="00D25FC5">
        <w:tab/>
      </w:r>
      <w:r w:rsidRPr="00D25FC5">
        <w:tab/>
      </w:r>
      <w:r w:rsidRPr="00D25FC5">
        <w:tab/>
      </w:r>
      <w:r w:rsidRPr="00D25FC5">
        <w:tab/>
      </w:r>
      <w:r w:rsidRPr="00D25FC5">
        <w:tab/>
      </w:r>
      <w:r w:rsidRPr="00D25FC5">
        <w:tab/>
      </w:r>
      <w:r w:rsidRPr="00D25FC5">
        <w:tab/>
        <w:t>ENUMERATED {n1, n2}</w:t>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t>OPTIONAL,</w:t>
      </w:r>
      <w:r w:rsidRPr="00D25FC5">
        <w:tab/>
        <w:t>-- Need R</w:t>
      </w:r>
    </w:p>
    <w:p w14:paraId="5934DB77" w14:textId="77777777" w:rsidR="00CF0C47" w:rsidRPr="00D25FC5" w:rsidRDefault="00CF0C47" w:rsidP="00CF0C47">
      <w:pPr>
        <w:pStyle w:val="PL"/>
      </w:pPr>
      <w:r w:rsidRPr="00D25FC5">
        <w:tab/>
      </w:r>
      <w:r w:rsidRPr="00D25FC5">
        <w:tab/>
      </w:r>
      <w:r w:rsidRPr="00D25FC5">
        <w:tab/>
      </w:r>
      <w:r w:rsidRPr="00D25FC5">
        <w:tab/>
      </w:r>
      <w:r w:rsidRPr="00D25FC5">
        <w:tab/>
        <w:t>aggregationLevel4</w:t>
      </w:r>
      <w:r w:rsidRPr="00D25FC5">
        <w:tab/>
      </w:r>
      <w:r w:rsidRPr="00D25FC5">
        <w:tab/>
      </w:r>
      <w:r w:rsidRPr="00D25FC5">
        <w:tab/>
      </w:r>
      <w:r w:rsidRPr="00D25FC5">
        <w:tab/>
      </w:r>
      <w:r w:rsidRPr="00D25FC5">
        <w:tab/>
      </w:r>
      <w:r w:rsidRPr="00D25FC5">
        <w:tab/>
      </w:r>
      <w:r w:rsidRPr="00D25FC5">
        <w:tab/>
        <w:t>ENUMERATED {n1, n2}</w:t>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t>OPTIONAL,</w:t>
      </w:r>
      <w:r w:rsidRPr="00D25FC5">
        <w:tab/>
        <w:t>-- Need R</w:t>
      </w:r>
    </w:p>
    <w:p w14:paraId="5BD43A2C" w14:textId="77777777" w:rsidR="00CF0C47" w:rsidRPr="00D25FC5" w:rsidRDefault="00CF0C47" w:rsidP="00CF0C47">
      <w:pPr>
        <w:pStyle w:val="PL"/>
      </w:pPr>
      <w:r w:rsidRPr="00D25FC5">
        <w:tab/>
      </w:r>
      <w:r w:rsidRPr="00D25FC5">
        <w:tab/>
      </w:r>
      <w:r w:rsidRPr="00D25FC5">
        <w:tab/>
      </w:r>
      <w:r w:rsidRPr="00D25FC5">
        <w:tab/>
      </w:r>
      <w:r w:rsidRPr="00D25FC5">
        <w:tab/>
        <w:t>aggregationLevel8</w:t>
      </w:r>
      <w:r w:rsidRPr="00D25FC5">
        <w:tab/>
      </w:r>
      <w:r w:rsidRPr="00D25FC5">
        <w:tab/>
      </w:r>
      <w:r w:rsidRPr="00D25FC5">
        <w:tab/>
      </w:r>
      <w:r w:rsidRPr="00D25FC5">
        <w:tab/>
      </w:r>
      <w:r w:rsidRPr="00D25FC5">
        <w:tab/>
      </w:r>
      <w:r w:rsidRPr="00D25FC5">
        <w:tab/>
      </w:r>
      <w:r w:rsidRPr="00D25FC5">
        <w:tab/>
        <w:t>ENUMERATED {n1, n2}</w:t>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t>OPTIONAL,</w:t>
      </w:r>
      <w:r w:rsidRPr="00D25FC5">
        <w:tab/>
        <w:t>-- Need R</w:t>
      </w:r>
    </w:p>
    <w:p w14:paraId="77C890EF" w14:textId="77777777" w:rsidR="00CF0C47" w:rsidRPr="00D25FC5" w:rsidRDefault="00CF0C47" w:rsidP="00CF0C47">
      <w:pPr>
        <w:pStyle w:val="PL"/>
      </w:pPr>
      <w:r w:rsidRPr="00D25FC5">
        <w:tab/>
      </w:r>
      <w:r w:rsidRPr="00D25FC5">
        <w:tab/>
      </w:r>
      <w:r w:rsidRPr="00D25FC5">
        <w:tab/>
      </w:r>
      <w:r w:rsidRPr="00D25FC5">
        <w:tab/>
      </w:r>
      <w:r w:rsidRPr="00D25FC5">
        <w:tab/>
        <w:t>aggregationLevel16</w:t>
      </w:r>
      <w:r w:rsidRPr="00D25FC5">
        <w:tab/>
      </w:r>
      <w:r w:rsidRPr="00D25FC5">
        <w:tab/>
      </w:r>
      <w:r w:rsidRPr="00D25FC5">
        <w:tab/>
      </w:r>
      <w:r w:rsidRPr="00D25FC5">
        <w:tab/>
      </w:r>
      <w:r w:rsidRPr="00D25FC5">
        <w:tab/>
      </w:r>
      <w:r w:rsidRPr="00D25FC5">
        <w:tab/>
      </w:r>
      <w:r w:rsidRPr="00D25FC5">
        <w:tab/>
        <w:t>ENUMERATED {n1, n2}</w:t>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t>OPTIONAL</w:t>
      </w:r>
      <w:r w:rsidRPr="00D25FC5">
        <w:tab/>
        <w:t>-- Need R</w:t>
      </w:r>
    </w:p>
    <w:p w14:paraId="646D10B1" w14:textId="77777777" w:rsidR="00CF0C47" w:rsidRPr="00D25FC5" w:rsidRDefault="00CF0C47" w:rsidP="00CF0C47">
      <w:pPr>
        <w:pStyle w:val="PL"/>
      </w:pPr>
      <w:r w:rsidRPr="00D25FC5">
        <w:tab/>
      </w:r>
      <w:r w:rsidRPr="00D25FC5">
        <w:tab/>
      </w:r>
      <w:r w:rsidRPr="00D25FC5">
        <w:tab/>
      </w:r>
      <w:r w:rsidRPr="00D25FC5">
        <w:tab/>
        <w:t>},</w:t>
      </w:r>
    </w:p>
    <w:p w14:paraId="4726377C" w14:textId="77777777" w:rsidR="00CF0C47" w:rsidRPr="00D25FC5" w:rsidRDefault="00CF0C47" w:rsidP="00CF0C47">
      <w:pPr>
        <w:pStyle w:val="PL"/>
      </w:pPr>
      <w:r w:rsidRPr="00D25FC5">
        <w:tab/>
      </w:r>
      <w:r w:rsidRPr="00D25FC5">
        <w:tab/>
      </w:r>
      <w:r w:rsidRPr="00D25FC5">
        <w:tab/>
      </w:r>
      <w:r w:rsidRPr="00D25FC5">
        <w:tab/>
        <w:t>...</w:t>
      </w:r>
    </w:p>
    <w:p w14:paraId="202B5A14" w14:textId="77777777" w:rsidR="00CF0C47" w:rsidRPr="00D25FC5" w:rsidRDefault="00CF0C47" w:rsidP="00CF0C47">
      <w:pPr>
        <w:pStyle w:val="PL"/>
      </w:pPr>
      <w:r w:rsidRPr="00D25FC5">
        <w:tab/>
      </w:r>
      <w:r w:rsidRPr="00D25FC5">
        <w:tab/>
      </w:r>
      <w:r w:rsidRPr="00D25FC5">
        <w:tab/>
        <w:t>}</w:t>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t>OPTIONAL,</w:t>
      </w:r>
      <w:r w:rsidRPr="00D25FC5">
        <w:tab/>
        <w:t>-- Need R</w:t>
      </w:r>
    </w:p>
    <w:p w14:paraId="3A2B766D" w14:textId="77777777" w:rsidR="00CF0C47" w:rsidRPr="00D25FC5" w:rsidRDefault="00CF0C47" w:rsidP="00CF0C47">
      <w:pPr>
        <w:pStyle w:val="PL"/>
      </w:pPr>
      <w:r w:rsidRPr="00D25FC5">
        <w:tab/>
      </w:r>
      <w:r w:rsidRPr="00D25FC5">
        <w:tab/>
      </w:r>
      <w:r w:rsidRPr="00D25FC5">
        <w:tab/>
        <w:t>-- If configured, UE monitors the DCI format format 2_1 with CRC scrambled by INT-RNTI</w:t>
      </w:r>
    </w:p>
    <w:p w14:paraId="306B002D" w14:textId="77777777" w:rsidR="00CF0C47" w:rsidRPr="00D25FC5" w:rsidRDefault="00CF0C47" w:rsidP="00CF0C47">
      <w:pPr>
        <w:pStyle w:val="PL"/>
      </w:pPr>
      <w:r w:rsidRPr="00D25FC5">
        <w:tab/>
      </w:r>
      <w:r w:rsidRPr="00D25FC5">
        <w:tab/>
      </w:r>
      <w:r w:rsidRPr="00D25FC5">
        <w:tab/>
        <w:t>dci-Format2-1</w:t>
      </w:r>
      <w:r w:rsidRPr="00D25FC5">
        <w:tab/>
      </w:r>
      <w:r w:rsidRPr="00D25FC5">
        <w:tab/>
      </w:r>
      <w:r w:rsidRPr="00D25FC5">
        <w:tab/>
      </w:r>
      <w:r w:rsidRPr="00D25FC5">
        <w:tab/>
      </w:r>
      <w:r w:rsidRPr="00D25FC5">
        <w:tab/>
      </w:r>
      <w:r w:rsidRPr="00D25FC5">
        <w:tab/>
      </w:r>
      <w:r w:rsidRPr="00D25FC5">
        <w:tab/>
      </w:r>
      <w:r w:rsidRPr="00D25FC5">
        <w:tab/>
        <w:t>SEQUENCE {</w:t>
      </w:r>
    </w:p>
    <w:p w14:paraId="13F28A41" w14:textId="77777777" w:rsidR="00CF0C47" w:rsidRPr="00D25FC5" w:rsidRDefault="00CF0C47" w:rsidP="00CF0C47">
      <w:pPr>
        <w:pStyle w:val="PL"/>
      </w:pPr>
      <w:commentRangeStart w:id="36"/>
      <w:r w:rsidRPr="00D25FC5">
        <w:rPr>
          <w:rStyle w:val="a9"/>
          <w:rFonts w:ascii="Times New Roman" w:hAnsi="Times New Roman"/>
          <w:noProof w:val="0"/>
        </w:rPr>
        <w:commentReference w:id="37"/>
      </w:r>
      <w:commentRangeEnd w:id="36"/>
      <w:r w:rsidRPr="00D25FC5">
        <w:rPr>
          <w:rStyle w:val="a9"/>
          <w:rFonts w:ascii="Times New Roman" w:hAnsi="Times New Roman"/>
          <w:noProof w:val="0"/>
        </w:rPr>
        <w:commentReference w:id="36"/>
      </w:r>
      <w:r w:rsidRPr="00D25FC5">
        <w:tab/>
      </w:r>
      <w:r w:rsidRPr="00D25FC5">
        <w:tab/>
      </w:r>
      <w:r w:rsidRPr="00D25FC5">
        <w:tab/>
      </w:r>
      <w:r w:rsidRPr="00D25FC5">
        <w:tab/>
        <w:t>...</w:t>
      </w:r>
    </w:p>
    <w:p w14:paraId="5AAE932A" w14:textId="77777777" w:rsidR="00CF0C47" w:rsidRPr="00D25FC5" w:rsidRDefault="00CF0C47" w:rsidP="00CF0C47">
      <w:pPr>
        <w:pStyle w:val="PL"/>
      </w:pPr>
      <w:r w:rsidRPr="00D25FC5">
        <w:tab/>
      </w:r>
      <w:r w:rsidRPr="00D25FC5">
        <w:tab/>
      </w:r>
      <w:r w:rsidRPr="00D25FC5">
        <w:tab/>
        <w:t>}</w:t>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t>OPTIONAL,</w:t>
      </w:r>
      <w:r w:rsidRPr="00D25FC5">
        <w:tab/>
        <w:t>-- Need R</w:t>
      </w:r>
    </w:p>
    <w:p w14:paraId="76508AE5" w14:textId="77777777" w:rsidR="00CF0C47" w:rsidRPr="00D25FC5" w:rsidRDefault="00CF0C47" w:rsidP="00CF0C47">
      <w:pPr>
        <w:pStyle w:val="PL"/>
      </w:pPr>
      <w:r w:rsidRPr="00D25FC5">
        <w:tab/>
      </w:r>
      <w:r w:rsidRPr="00D25FC5">
        <w:tab/>
      </w:r>
      <w:r w:rsidRPr="00D25FC5">
        <w:tab/>
        <w:t>-- If configured, UE monitors the DCI format 2_2 with CRC scrambled by TPC-PUSCH-RNTI or TPC-PUCCH-RNTI</w:t>
      </w:r>
    </w:p>
    <w:p w14:paraId="0AED6ED4" w14:textId="77777777" w:rsidR="00CF0C47" w:rsidRPr="00D25FC5" w:rsidRDefault="00CF0C47" w:rsidP="00CF0C47">
      <w:pPr>
        <w:pStyle w:val="PL"/>
      </w:pPr>
      <w:r w:rsidRPr="00D25FC5">
        <w:tab/>
      </w:r>
      <w:r w:rsidRPr="00D25FC5">
        <w:tab/>
      </w:r>
      <w:r w:rsidRPr="00D25FC5">
        <w:tab/>
        <w:t>dci-Format2-2</w:t>
      </w:r>
      <w:r w:rsidRPr="00D25FC5">
        <w:tab/>
      </w:r>
      <w:r w:rsidRPr="00D25FC5">
        <w:tab/>
      </w:r>
      <w:r w:rsidRPr="00D25FC5">
        <w:tab/>
      </w:r>
      <w:r w:rsidRPr="00D25FC5">
        <w:tab/>
      </w:r>
      <w:r w:rsidRPr="00D25FC5">
        <w:tab/>
      </w:r>
      <w:r w:rsidRPr="00D25FC5">
        <w:tab/>
      </w:r>
      <w:r w:rsidRPr="00D25FC5">
        <w:tab/>
      </w:r>
      <w:r w:rsidRPr="00D25FC5">
        <w:tab/>
        <w:t>SEQUENCE {</w:t>
      </w:r>
    </w:p>
    <w:p w14:paraId="51C16340" w14:textId="77777777" w:rsidR="00CF0C47" w:rsidRPr="00D25FC5" w:rsidRDefault="00CF0C47" w:rsidP="00CF0C47">
      <w:pPr>
        <w:pStyle w:val="PL"/>
      </w:pPr>
      <w:r w:rsidRPr="00D25FC5">
        <w:tab/>
      </w:r>
      <w:r w:rsidRPr="00D25FC5">
        <w:tab/>
      </w:r>
      <w:r w:rsidRPr="00D25FC5">
        <w:tab/>
      </w:r>
      <w:r w:rsidRPr="00D25FC5">
        <w:tab/>
        <w:t>...</w:t>
      </w:r>
    </w:p>
    <w:p w14:paraId="03097CD9" w14:textId="77777777" w:rsidR="00CF0C47" w:rsidRPr="00D25FC5" w:rsidRDefault="00CF0C47" w:rsidP="00CF0C47">
      <w:pPr>
        <w:pStyle w:val="PL"/>
      </w:pPr>
      <w:r w:rsidRPr="00D25FC5">
        <w:tab/>
      </w:r>
      <w:r w:rsidRPr="00D25FC5">
        <w:tab/>
      </w:r>
      <w:r w:rsidRPr="00D25FC5">
        <w:tab/>
        <w:t>}</w:t>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t>OPTIONAL,</w:t>
      </w:r>
      <w:r w:rsidRPr="00D25FC5">
        <w:tab/>
        <w:t>-- Need R</w:t>
      </w:r>
    </w:p>
    <w:p w14:paraId="1E074835" w14:textId="77777777" w:rsidR="00CF0C47" w:rsidRPr="00D25FC5" w:rsidRDefault="00CF0C47" w:rsidP="00CF0C47">
      <w:pPr>
        <w:pStyle w:val="PL"/>
      </w:pPr>
      <w:r w:rsidRPr="00D25FC5">
        <w:tab/>
      </w:r>
      <w:r w:rsidRPr="00D25FC5">
        <w:tab/>
      </w:r>
      <w:r w:rsidRPr="00D25FC5">
        <w:tab/>
        <w:t>-- If configured, UE monitors the DCI format 2_3 with CRC scrambled by TPC-SRS-RNTI</w:t>
      </w:r>
    </w:p>
    <w:p w14:paraId="1869D5A7" w14:textId="77777777" w:rsidR="00CF0C47" w:rsidRPr="00D25FC5" w:rsidRDefault="00CF0C47" w:rsidP="00CF0C47">
      <w:pPr>
        <w:pStyle w:val="PL"/>
      </w:pPr>
      <w:r w:rsidRPr="00D25FC5">
        <w:tab/>
      </w:r>
      <w:r w:rsidRPr="00D25FC5">
        <w:tab/>
      </w:r>
      <w:r w:rsidRPr="00D25FC5">
        <w:tab/>
        <w:t>dci-Format2-3</w:t>
      </w:r>
      <w:r w:rsidRPr="00D25FC5">
        <w:tab/>
      </w:r>
      <w:r w:rsidRPr="00D25FC5">
        <w:tab/>
      </w:r>
      <w:r w:rsidRPr="00D25FC5">
        <w:tab/>
      </w:r>
      <w:r w:rsidRPr="00D25FC5">
        <w:tab/>
      </w:r>
      <w:r w:rsidRPr="00D25FC5">
        <w:tab/>
      </w:r>
      <w:r w:rsidRPr="00D25FC5">
        <w:tab/>
      </w:r>
      <w:r w:rsidRPr="00D25FC5">
        <w:tab/>
      </w:r>
      <w:r w:rsidRPr="00D25FC5">
        <w:tab/>
        <w:t>SEQUENCE {</w:t>
      </w:r>
    </w:p>
    <w:p w14:paraId="2F361B38" w14:textId="77777777" w:rsidR="00CF0C47" w:rsidRPr="00D25FC5" w:rsidRDefault="00CF0C47" w:rsidP="00CF0C47">
      <w:pPr>
        <w:pStyle w:val="PL"/>
      </w:pPr>
      <w:r w:rsidRPr="00D25FC5">
        <w:tab/>
      </w:r>
      <w:r w:rsidRPr="00D25FC5">
        <w:tab/>
      </w:r>
      <w:r w:rsidRPr="00D25FC5">
        <w:tab/>
      </w:r>
      <w:r w:rsidRPr="00D25FC5">
        <w:tab/>
        <w:t>...</w:t>
      </w:r>
    </w:p>
    <w:p w14:paraId="49BF0BFC" w14:textId="77777777" w:rsidR="00CF0C47" w:rsidRPr="00D25FC5" w:rsidRDefault="00CF0C47" w:rsidP="00CF0C47">
      <w:pPr>
        <w:pStyle w:val="PL"/>
      </w:pPr>
      <w:r w:rsidRPr="00D25FC5">
        <w:tab/>
      </w:r>
      <w:r w:rsidRPr="00D25FC5">
        <w:tab/>
      </w:r>
      <w:r w:rsidRPr="00D25FC5">
        <w:tab/>
        <w:t>}</w:t>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r>
      <w:r w:rsidRPr="00D25FC5">
        <w:tab/>
        <w:t>OPTIONAL</w:t>
      </w:r>
      <w:r w:rsidRPr="00D25FC5">
        <w:tab/>
        <w:t>-- Need R</w:t>
      </w:r>
    </w:p>
    <w:p w14:paraId="413B97D1" w14:textId="77777777" w:rsidR="00CF0C47" w:rsidRPr="00D25FC5" w:rsidRDefault="00CF0C47" w:rsidP="00CF0C47">
      <w:pPr>
        <w:pStyle w:val="PL"/>
      </w:pPr>
      <w:r w:rsidRPr="00D25FC5">
        <w:tab/>
      </w:r>
      <w:r w:rsidRPr="00D25FC5">
        <w:tab/>
        <w:t>},</w:t>
      </w:r>
    </w:p>
    <w:p w14:paraId="263BFB87" w14:textId="77777777" w:rsidR="00CF0C47" w:rsidRPr="00D25FC5" w:rsidRDefault="00CF0C47" w:rsidP="00CF0C47">
      <w:pPr>
        <w:pStyle w:val="PL"/>
      </w:pPr>
      <w:r w:rsidRPr="00D25FC5">
        <w:tab/>
      </w:r>
      <w:r w:rsidRPr="00D25FC5">
        <w:tab/>
        <w:t xml:space="preserve">-- Configures this search space as UE specific search space (USS). The UE monitors the DCI format with CRC scrambled </w:t>
      </w:r>
    </w:p>
    <w:p w14:paraId="662D3246" w14:textId="77777777" w:rsidR="00CF0C47" w:rsidRDefault="00CF0C47" w:rsidP="00CF0C47">
      <w:pPr>
        <w:pStyle w:val="PL"/>
      </w:pPr>
      <w:r w:rsidRPr="00D25FC5">
        <w:lastRenderedPageBreak/>
        <w:tab/>
      </w:r>
      <w:r w:rsidRPr="00D25FC5">
        <w:tab/>
        <w:t>-- by C-RNTI,</w:t>
      </w:r>
      <w:r w:rsidRPr="00744CEE">
        <w:t xml:space="preserve"> CS-RNTI (if configured), TC-RNTI (if a certain condition is met), and SP-CSI-RNTI (if configured)</w:t>
      </w:r>
    </w:p>
    <w:p w14:paraId="6EEE852A" w14:textId="77777777" w:rsidR="00CF0C47" w:rsidRPr="00000A61" w:rsidRDefault="00CF0C47" w:rsidP="00CF0C47">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F777F03" w14:textId="77777777" w:rsidR="00CF0C47" w:rsidRDefault="00CF0C47" w:rsidP="00CF0C47">
      <w:pPr>
        <w:pStyle w:val="PL"/>
      </w:pPr>
      <w:r>
        <w:tab/>
      </w:r>
      <w:r>
        <w:tab/>
      </w:r>
      <w:r>
        <w:tab/>
        <w:t xml:space="preserve">-- Indicates whether the UE monitors in this USS for DCI </w:t>
      </w:r>
      <w:r w:rsidRPr="003761C0">
        <w:t>formats</w:t>
      </w:r>
      <w:r>
        <w:t xml:space="preserve"> </w:t>
      </w:r>
      <w:r w:rsidRPr="003761C0">
        <w:t>0-0</w:t>
      </w:r>
      <w:r>
        <w:t xml:space="preserve"> a</w:t>
      </w:r>
      <w:r w:rsidRPr="003761C0">
        <w:t>nd</w:t>
      </w:r>
      <w:r>
        <w:t xml:space="preserve"> </w:t>
      </w:r>
      <w:r w:rsidRPr="003761C0">
        <w:t>1-0</w:t>
      </w:r>
      <w:r>
        <w:t xml:space="preserve"> or for formats 0-1 and 1-1.</w:t>
      </w:r>
    </w:p>
    <w:p w14:paraId="36507F5D" w14:textId="77777777" w:rsidR="00CF0C47" w:rsidRDefault="00CF0C47" w:rsidP="00CF0C47">
      <w:pPr>
        <w:pStyle w:val="PL"/>
      </w:pPr>
      <w:r>
        <w:tab/>
      </w:r>
      <w:r>
        <w:tab/>
      </w:r>
      <w:r>
        <w:tab/>
        <w:t>dci-F</w:t>
      </w:r>
      <w:commentRangeStart w:id="38"/>
      <w:commentRangeStart w:id="39"/>
      <w:r>
        <w:t>ormats</w:t>
      </w:r>
      <w:commentRangeEnd w:id="38"/>
      <w:r>
        <w:rPr>
          <w:rStyle w:val="a9"/>
          <w:rFonts w:ascii="Times New Roman" w:hAnsi="Times New Roman"/>
          <w:noProof w:val="0"/>
        </w:rPr>
        <w:commentReference w:id="38"/>
      </w:r>
      <w:commentRangeEnd w:id="39"/>
      <w:r>
        <w:rPr>
          <w:rStyle w:val="a9"/>
          <w:rFonts w:ascii="Times New Roman" w:hAnsi="Times New Roman"/>
          <w:noProof w:val="0"/>
        </w:rPr>
        <w:commentReference w:id="39"/>
      </w:r>
      <w:r>
        <w:tab/>
      </w:r>
      <w:r>
        <w:tab/>
      </w:r>
      <w:r>
        <w:tab/>
      </w:r>
      <w:r>
        <w:tab/>
      </w:r>
      <w:r>
        <w:tab/>
      </w:r>
      <w:r>
        <w:tab/>
      </w:r>
      <w:r>
        <w:tab/>
      </w:r>
      <w:r>
        <w:tab/>
      </w:r>
      <w:r>
        <w:tab/>
        <w:t>ENUMERATED {formats0-0-And-1-0, formats0-1-And-1-1},</w:t>
      </w:r>
    </w:p>
    <w:p w14:paraId="4932F47E" w14:textId="77777777" w:rsidR="00CF0C47" w:rsidRDefault="00CF0C47" w:rsidP="00CF0C47">
      <w:pPr>
        <w:pStyle w:val="PL"/>
      </w:pPr>
      <w:r>
        <w:tab/>
      </w:r>
      <w:r>
        <w:tab/>
      </w:r>
      <w:r>
        <w:tab/>
        <w:t xml:space="preserve">... </w:t>
      </w:r>
    </w:p>
    <w:p w14:paraId="42DA5A38" w14:textId="77777777" w:rsidR="00CF0C47" w:rsidRPr="00000A61" w:rsidRDefault="00CF0C47" w:rsidP="00CF0C47">
      <w:pPr>
        <w:pStyle w:val="PL"/>
      </w:pPr>
      <w:r w:rsidRPr="00000A61">
        <w:tab/>
      </w:r>
      <w:r w:rsidRPr="00000A61">
        <w:tab/>
        <w:t>}</w:t>
      </w:r>
    </w:p>
    <w:p w14:paraId="4DC3E505" w14:textId="77777777" w:rsidR="00CF0C47" w:rsidRPr="00D02B97" w:rsidRDefault="00CF0C47" w:rsidP="00CF0C47">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r>
        <w:tab/>
      </w:r>
      <w:r w:rsidRPr="00D02B97">
        <w:rPr>
          <w:color w:val="993366"/>
        </w:rPr>
        <w:t>OPTIONAL</w:t>
      </w:r>
      <w:r>
        <w:tab/>
      </w:r>
      <w:r w:rsidRPr="00D02B97">
        <w:rPr>
          <w:color w:val="808080"/>
        </w:rPr>
        <w:t xml:space="preserve">-- </w:t>
      </w:r>
      <w:r>
        <w:rPr>
          <w:color w:val="808080"/>
        </w:rPr>
        <w:t>Cond Setup</w:t>
      </w:r>
    </w:p>
    <w:p w14:paraId="6F35C003" w14:textId="77777777" w:rsidR="00CF0C47" w:rsidRPr="00000A61" w:rsidRDefault="00CF0C47" w:rsidP="00CF0C47">
      <w:pPr>
        <w:pStyle w:val="PL"/>
      </w:pPr>
      <w:r w:rsidRPr="00000A61">
        <w:t>}</w:t>
      </w:r>
    </w:p>
    <w:p w14:paraId="7C143310" w14:textId="77777777" w:rsidR="00CF0C47" w:rsidRDefault="00CF0C47" w:rsidP="00CF0C47">
      <w:pPr>
        <w:pStyle w:val="PL"/>
      </w:pPr>
      <w:r>
        <w:t>-- TAG-SEARCHSPACE-STOP</w:t>
      </w:r>
    </w:p>
    <w:p w14:paraId="2DF7F64F" w14:textId="77777777" w:rsidR="00CF0C47" w:rsidRDefault="00CF0C47" w:rsidP="00CF0C47">
      <w:pPr>
        <w:pStyle w:val="PL"/>
      </w:pPr>
      <w:r>
        <w:t>-- ASN1STOP</w:t>
      </w:r>
    </w:p>
    <w:p w14:paraId="1CB0F42A" w14:textId="77777777" w:rsidR="00CF0C47" w:rsidRDefault="00CF0C47" w:rsidP="00CF0C47"/>
    <w:tbl>
      <w:tblPr>
        <w:tblStyle w:val="a6"/>
        <w:tblW w:w="14173" w:type="dxa"/>
        <w:tblLook w:val="04A0" w:firstRow="1" w:lastRow="0" w:firstColumn="1" w:lastColumn="0" w:noHBand="0" w:noVBand="1"/>
      </w:tblPr>
      <w:tblGrid>
        <w:gridCol w:w="4027"/>
        <w:gridCol w:w="10146"/>
      </w:tblGrid>
      <w:tr w:rsidR="00CF0C47" w14:paraId="23CE0CEC" w14:textId="77777777" w:rsidTr="00095312">
        <w:tc>
          <w:tcPr>
            <w:tcW w:w="2834" w:type="dxa"/>
          </w:tcPr>
          <w:p w14:paraId="4B93C354" w14:textId="77777777" w:rsidR="00CF0C47" w:rsidRPr="009B1847" w:rsidRDefault="00CF0C47" w:rsidP="00095312">
            <w:pPr>
              <w:pStyle w:val="TAH0"/>
            </w:pPr>
            <w:r>
              <w:t>Conditional Presence</w:t>
            </w:r>
          </w:p>
        </w:tc>
        <w:tc>
          <w:tcPr>
            <w:tcW w:w="7141" w:type="dxa"/>
          </w:tcPr>
          <w:p w14:paraId="7EB93FB5" w14:textId="77777777" w:rsidR="00CF0C47" w:rsidRPr="009B1847" w:rsidRDefault="00CF0C47" w:rsidP="00095312">
            <w:pPr>
              <w:pStyle w:val="TAH0"/>
            </w:pPr>
            <w:r>
              <w:t>Explanation</w:t>
            </w:r>
          </w:p>
        </w:tc>
      </w:tr>
      <w:tr w:rsidR="00CF0C47" w14:paraId="1E175D5B" w14:textId="77777777" w:rsidTr="00095312">
        <w:tc>
          <w:tcPr>
            <w:tcW w:w="2834" w:type="dxa"/>
          </w:tcPr>
          <w:p w14:paraId="32D2917A" w14:textId="77777777" w:rsidR="00CF0C47" w:rsidRPr="009B1847" w:rsidRDefault="00CF0C47" w:rsidP="00095312">
            <w:pPr>
              <w:pStyle w:val="TAL"/>
              <w:rPr>
                <w:i/>
              </w:rPr>
            </w:pPr>
            <w:r>
              <w:rPr>
                <w:i/>
              </w:rPr>
              <w:t>Setup</w:t>
            </w:r>
          </w:p>
        </w:tc>
        <w:tc>
          <w:tcPr>
            <w:tcW w:w="7141" w:type="dxa"/>
          </w:tcPr>
          <w:p w14:paraId="5323C3B2" w14:textId="77777777" w:rsidR="00CF0C47" w:rsidRPr="009B1847" w:rsidRDefault="00CF0C47" w:rsidP="00095312">
            <w:pPr>
              <w:pStyle w:val="TAL"/>
            </w:pPr>
            <w:r>
              <w:t>This field is mandatory present upon creation of a new SearchSpace. It is optionally present, Need M, otherwise.</w:t>
            </w:r>
          </w:p>
        </w:tc>
      </w:tr>
      <w:tr w:rsidR="00CF0C47" w14:paraId="446936B7" w14:textId="77777777" w:rsidTr="00095312">
        <w:tc>
          <w:tcPr>
            <w:tcW w:w="2834" w:type="dxa"/>
          </w:tcPr>
          <w:p w14:paraId="01652FCC" w14:textId="77777777" w:rsidR="00CF0C47" w:rsidRDefault="00CF0C47" w:rsidP="00095312">
            <w:pPr>
              <w:pStyle w:val="TAL"/>
              <w:rPr>
                <w:i/>
              </w:rPr>
            </w:pPr>
            <w:r w:rsidRPr="00B3662A">
              <w:rPr>
                <w:i/>
              </w:rPr>
              <w:t>SetupOnly</w:t>
            </w:r>
          </w:p>
        </w:tc>
        <w:tc>
          <w:tcPr>
            <w:tcW w:w="7141" w:type="dxa"/>
          </w:tcPr>
          <w:p w14:paraId="21E76061" w14:textId="77777777" w:rsidR="00CF0C47" w:rsidRPr="009B1847" w:rsidRDefault="00CF0C47" w:rsidP="00095312">
            <w:pPr>
              <w:pStyle w:val="TAL"/>
            </w:pPr>
            <w:r w:rsidRPr="00B3662A">
              <w:t>This field is mandatory present upon creation of a new SearchSpace. It is</w:t>
            </w:r>
            <w:r>
              <w:t xml:space="preserve"> absent otherwise.</w:t>
            </w:r>
          </w:p>
        </w:tc>
      </w:tr>
    </w:tbl>
    <w:p w14:paraId="1364E8C8" w14:textId="77777777" w:rsidR="00CF0C47" w:rsidRDefault="00CF0C47" w:rsidP="00CF0C47"/>
    <w:p w14:paraId="07BF0E29" w14:textId="77777777" w:rsidR="00CF0C47" w:rsidRPr="002D510D" w:rsidRDefault="00CF0C47" w:rsidP="000D481F">
      <w:pPr>
        <w:spacing w:after="0"/>
        <w:rPr>
          <w:rFonts w:eastAsiaTheme="minorEastAsia"/>
          <w:lang w:eastAsia="ko-KR"/>
        </w:rPr>
      </w:pPr>
    </w:p>
    <w:sectPr w:rsidR="00CF0C47" w:rsidRPr="002D510D" w:rsidSect="00BD4CF4">
      <w:headerReference w:type="default" r:id="rId1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 w:author="NTT DOCOMO, INC." w:date="2018-03-01T22:16:00Z" w:initials="DCM">
    <w:p w14:paraId="59CB5DFE" w14:textId="77777777" w:rsidR="00CF0C47" w:rsidRDefault="00CF0C47" w:rsidP="00CF0C47">
      <w:pPr>
        <w:pStyle w:val="aa"/>
        <w:rPr>
          <w:lang w:eastAsia="ja-JP"/>
        </w:rPr>
      </w:pPr>
      <w:r w:rsidRPr="000A0014">
        <w:rPr>
          <w:rStyle w:val="a9"/>
          <w:highlight w:val="yellow"/>
        </w:rPr>
        <w:annotationRef/>
      </w:r>
      <w:proofErr w:type="spellStart"/>
      <w:r w:rsidRPr="000A0014">
        <w:rPr>
          <w:highlight w:val="yellow"/>
          <w:lang w:eastAsia="ja-JP"/>
        </w:rPr>
        <w:t>ToDisc</w:t>
      </w:r>
      <w:proofErr w:type="spellEnd"/>
      <w:r>
        <w:rPr>
          <w:lang w:eastAsia="ja-JP"/>
        </w:rPr>
        <w:t xml:space="preserve">: </w:t>
      </w:r>
      <w:r>
        <w:rPr>
          <w:rFonts w:hint="eastAsia"/>
          <w:lang w:eastAsia="ja-JP"/>
        </w:rPr>
        <w:t>D300</w:t>
      </w:r>
      <w:r>
        <w:rPr>
          <w:lang w:eastAsia="ja-JP"/>
        </w:rPr>
        <w:t xml:space="preserve">: Class 2: This field is not needed since it is obtained by </w:t>
      </w:r>
      <w:r w:rsidRPr="00051277">
        <w:rPr>
          <w:lang w:eastAsia="ja-JP"/>
        </w:rPr>
        <w:t>pdcch-ConfigSIB1</w:t>
      </w:r>
      <w:r>
        <w:rPr>
          <w:lang w:eastAsia="ja-JP"/>
        </w:rPr>
        <w:t xml:space="preserve"> (CORESET ID = 0) in MIB for P(S</w:t>
      </w:r>
      <w:proofErr w:type="gramStart"/>
      <w:r>
        <w:rPr>
          <w:lang w:eastAsia="ja-JP"/>
        </w:rPr>
        <w:t>)Cell</w:t>
      </w:r>
      <w:proofErr w:type="gramEnd"/>
      <w:r>
        <w:rPr>
          <w:lang w:eastAsia="ja-JP"/>
        </w:rPr>
        <w:t>. Are there any use cases that initial CORESET needs to be included here?</w:t>
      </w:r>
    </w:p>
  </w:comment>
  <w:comment w:id="9" w:author="Ericsson" w:date="2018-03-01T22:16:00Z" w:initials="E">
    <w:p w14:paraId="69E1C671" w14:textId="77777777" w:rsidR="00CF0C47" w:rsidRDefault="00CF0C47" w:rsidP="00CF0C47">
      <w:pPr>
        <w:pStyle w:val="aa"/>
      </w:pPr>
      <w:r>
        <w:rPr>
          <w:rStyle w:val="a9"/>
        </w:rPr>
        <w:annotationRef/>
      </w:r>
      <w:r>
        <w:t>Tend to agree that it is probably not necessary to modify the CORESET configured in MIB via SIB1.</w:t>
      </w:r>
    </w:p>
    <w:p w14:paraId="1586CFD8" w14:textId="77777777" w:rsidR="00CF0C47" w:rsidRPr="003F2E53" w:rsidRDefault="00CF0C47" w:rsidP="00CF0C47">
      <w:pPr>
        <w:pStyle w:val="aa"/>
        <w:rPr>
          <w:b/>
          <w:highlight w:val="yellow"/>
        </w:rPr>
      </w:pPr>
      <w:r w:rsidRPr="00023A3F">
        <w:rPr>
          <w:b/>
        </w:rPr>
        <w:t xml:space="preserve">=&gt; </w:t>
      </w:r>
      <w:r w:rsidRPr="003F2E53">
        <w:rPr>
          <w:b/>
          <w:highlight w:val="yellow"/>
        </w:rPr>
        <w:t>Discuss PDCCP-</w:t>
      </w:r>
      <w:proofErr w:type="spellStart"/>
      <w:r w:rsidRPr="003F2E53">
        <w:rPr>
          <w:b/>
          <w:highlight w:val="yellow"/>
        </w:rPr>
        <w:t>ConfigCommon</w:t>
      </w:r>
      <w:proofErr w:type="spellEnd"/>
      <w:r w:rsidRPr="003F2E53">
        <w:rPr>
          <w:b/>
          <w:highlight w:val="yellow"/>
        </w:rPr>
        <w:t xml:space="preserve"> once relation of </w:t>
      </w:r>
      <w:proofErr w:type="spellStart"/>
      <w:r w:rsidRPr="003F2E53">
        <w:rPr>
          <w:b/>
          <w:highlight w:val="yellow"/>
        </w:rPr>
        <w:t>SearchSpaces</w:t>
      </w:r>
      <w:proofErr w:type="spellEnd"/>
      <w:r w:rsidRPr="003F2E53">
        <w:rPr>
          <w:b/>
          <w:highlight w:val="yellow"/>
        </w:rPr>
        <w:t xml:space="preserve"> and CORESETs is clear in RAN1</w:t>
      </w:r>
    </w:p>
  </w:comment>
  <w:comment w:id="10" w:author="NTT DOCOMO, INC." w:date="2018-03-01T22:16:00Z" w:initials="DCM">
    <w:p w14:paraId="6FE04F6F" w14:textId="77777777" w:rsidR="00CF0C47" w:rsidRDefault="00CF0C47" w:rsidP="00CF0C47">
      <w:pPr>
        <w:pStyle w:val="aa"/>
        <w:rPr>
          <w:lang w:eastAsia="ja-JP"/>
        </w:rPr>
      </w:pPr>
      <w:r>
        <w:rPr>
          <w:rStyle w:val="a9"/>
        </w:rPr>
        <w:annotationRef/>
      </w:r>
      <w:proofErr w:type="spellStart"/>
      <w:r w:rsidRPr="000A0014">
        <w:rPr>
          <w:highlight w:val="yellow"/>
          <w:lang w:eastAsia="ja-JP"/>
        </w:rPr>
        <w:t>ToDisc</w:t>
      </w:r>
      <w:proofErr w:type="spellEnd"/>
      <w:r>
        <w:rPr>
          <w:rFonts w:hint="eastAsia"/>
          <w:lang w:eastAsia="ja-JP"/>
        </w:rPr>
        <w:t xml:space="preserve"> D301: Class 2: </w:t>
      </w:r>
      <w:r>
        <w:rPr>
          <w:lang w:eastAsia="ja-JP"/>
        </w:rPr>
        <w:t xml:space="preserve">This field is not needed since it is obtained by </w:t>
      </w:r>
      <w:r w:rsidRPr="00051277">
        <w:rPr>
          <w:lang w:eastAsia="ja-JP"/>
        </w:rPr>
        <w:t>pdcch-ConfigSIB1</w:t>
      </w:r>
      <w:r>
        <w:rPr>
          <w:lang w:eastAsia="ja-JP"/>
        </w:rPr>
        <w:t xml:space="preserve"> (Search space ID = 0) in MIB for P(S</w:t>
      </w:r>
      <w:proofErr w:type="gramStart"/>
      <w:r>
        <w:rPr>
          <w:lang w:eastAsia="ja-JP"/>
        </w:rPr>
        <w:t>)Cell</w:t>
      </w:r>
      <w:proofErr w:type="gramEnd"/>
      <w:r>
        <w:rPr>
          <w:lang w:eastAsia="ja-JP"/>
        </w:rPr>
        <w:t>. Are there any use cases that initial search space needs to be included here?</w:t>
      </w:r>
    </w:p>
  </w:comment>
  <w:comment w:id="11" w:author="Ericsson" w:date="2018-03-01T22:16:00Z" w:initials="E">
    <w:p w14:paraId="0B54377C" w14:textId="77777777" w:rsidR="00CF0C47" w:rsidRDefault="00CF0C47" w:rsidP="00CF0C47">
      <w:pPr>
        <w:pStyle w:val="aa"/>
      </w:pPr>
      <w:r>
        <w:rPr>
          <w:rStyle w:val="a9"/>
        </w:rPr>
        <w:annotationRef/>
      </w:r>
      <w:r>
        <w:t xml:space="preserve">Yes, true. </w:t>
      </w:r>
      <w:proofErr w:type="gramStart"/>
      <w:r>
        <w:t>we</w:t>
      </w:r>
      <w:proofErr w:type="gramEnd"/>
      <w:r>
        <w:t xml:space="preserve"> assumed it would be possible to provide more information/parameters for the initial Search Space than the basics that were provided in MIB.  </w:t>
      </w:r>
    </w:p>
  </w:comment>
  <w:comment w:id="12" w:author="Huawei_Class2" w:date="2018-03-01T22:16:00Z" w:initials="NT">
    <w:p w14:paraId="38E14193" w14:textId="77777777" w:rsidR="00CF0C47" w:rsidRDefault="00CF0C47" w:rsidP="00CF0C47">
      <w:pPr>
        <w:pStyle w:val="aa"/>
        <w:rPr>
          <w:sz w:val="18"/>
        </w:rPr>
      </w:pPr>
      <w:r>
        <w:rPr>
          <w:rStyle w:val="a9"/>
        </w:rPr>
        <w:annotationRef/>
      </w:r>
      <w:proofErr w:type="spellStart"/>
      <w:r w:rsidRPr="000A0014">
        <w:rPr>
          <w:highlight w:val="yellow"/>
          <w:lang w:eastAsia="ja-JP"/>
        </w:rPr>
        <w:t>ToDisc</w:t>
      </w:r>
      <w:proofErr w:type="spellEnd"/>
      <w:r>
        <w:rPr>
          <w:rStyle w:val="a9"/>
        </w:rPr>
        <w:t xml:space="preserve"> </w:t>
      </w:r>
      <w:r>
        <w:rPr>
          <w:rStyle w:val="a9"/>
        </w:rPr>
        <w:annotationRef/>
      </w:r>
      <w:r>
        <w:t xml:space="preserve">H298: </w:t>
      </w:r>
      <w:r w:rsidRPr="002E0967">
        <w:rPr>
          <w:sz w:val="18"/>
        </w:rPr>
        <w:t>38.213: “For Type0A-PDCCH common search space or for Type2-PDCCH common search space, the control resource set is same as the control resource set for T</w:t>
      </w:r>
      <w:r>
        <w:rPr>
          <w:sz w:val="18"/>
        </w:rPr>
        <w:t>ype0-PDCCH common search space”. So it is not limited to certain CORESETs and/or BWPs.</w:t>
      </w:r>
    </w:p>
    <w:p w14:paraId="349D80B7" w14:textId="77777777" w:rsidR="00CF0C47" w:rsidRDefault="00CF0C47" w:rsidP="00CF0C47">
      <w:pPr>
        <w:pStyle w:val="aa"/>
        <w:rPr>
          <w:sz w:val="18"/>
        </w:rPr>
      </w:pPr>
    </w:p>
    <w:p w14:paraId="195FBDEE" w14:textId="77777777" w:rsidR="00CF0C47" w:rsidRDefault="00CF0C47" w:rsidP="00CF0C47">
      <w:pPr>
        <w:pStyle w:val="aa"/>
      </w:pPr>
      <w:r>
        <w:rPr>
          <w:sz w:val="18"/>
        </w:rPr>
        <w:t>We understand this portion of the comment can be deleted.</w:t>
      </w:r>
    </w:p>
  </w:comment>
  <w:comment w:id="13" w:author="Ericsson" w:date="2018-03-01T22:16:00Z" w:initials="E">
    <w:p w14:paraId="090617F3" w14:textId="77777777" w:rsidR="00CF0C47" w:rsidRDefault="00CF0C47" w:rsidP="00CF0C47">
      <w:pPr>
        <w:pStyle w:val="aa"/>
      </w:pPr>
      <w:r>
        <w:rPr>
          <w:rStyle w:val="a9"/>
        </w:rPr>
        <w:annotationRef/>
      </w:r>
      <w:r>
        <w:t xml:space="preserve">The CORESET can be indicated inside the </w:t>
      </w:r>
      <w:proofErr w:type="spellStart"/>
      <w:r>
        <w:t>SearchSpace</w:t>
      </w:r>
      <w:proofErr w:type="spellEnd"/>
      <w:r>
        <w:t xml:space="preserve"> anyway. But where are the SI-RNTIs defined?</w:t>
      </w:r>
    </w:p>
    <w:p w14:paraId="49D17981" w14:textId="77777777" w:rsidR="00CF0C47" w:rsidRDefault="00CF0C47" w:rsidP="00CF0C47">
      <w:pPr>
        <w:pStyle w:val="aa"/>
      </w:pPr>
      <w:r>
        <w:t xml:space="preserve">Why is it necessary to define an additional </w:t>
      </w:r>
      <w:proofErr w:type="spellStart"/>
      <w:r>
        <w:t>SearchSpace</w:t>
      </w:r>
      <w:proofErr w:type="spellEnd"/>
      <w:r>
        <w:t xml:space="preserve"> for SI?</w:t>
      </w:r>
    </w:p>
  </w:comment>
  <w:comment w:id="14" w:author="NTT DOCOMO, INC." w:date="2018-03-01T22:16:00Z" w:initials="DCM">
    <w:p w14:paraId="042F147F" w14:textId="77777777" w:rsidR="00CF0C47" w:rsidRDefault="00CF0C47" w:rsidP="00CF0C47">
      <w:pPr>
        <w:pStyle w:val="aa"/>
        <w:rPr>
          <w:lang w:eastAsia="ja-JP"/>
        </w:rPr>
      </w:pPr>
      <w:r>
        <w:rPr>
          <w:rStyle w:val="a9"/>
        </w:rPr>
        <w:annotationRef/>
      </w:r>
      <w:proofErr w:type="spellStart"/>
      <w:r w:rsidRPr="000A0014">
        <w:rPr>
          <w:highlight w:val="yellow"/>
          <w:lang w:eastAsia="ja-JP"/>
        </w:rPr>
        <w:t>ToDisc</w:t>
      </w:r>
      <w:proofErr w:type="spellEnd"/>
      <w:r>
        <w:rPr>
          <w:rFonts w:hint="eastAsia"/>
          <w:lang w:eastAsia="ja-JP"/>
        </w:rPr>
        <w:t xml:space="preserve"> D302: Class 2: </w:t>
      </w:r>
      <w:r>
        <w:rPr>
          <w:lang w:eastAsia="ja-JP"/>
        </w:rPr>
        <w:t>Same as H094 which was concluded “N</w:t>
      </w:r>
      <w:r w:rsidRPr="00D0299B">
        <w:rPr>
          <w:lang w:eastAsia="ja-JP"/>
        </w:rPr>
        <w:t xml:space="preserve">ot applied since general re-structuring of </w:t>
      </w:r>
      <w:proofErr w:type="spellStart"/>
      <w:r w:rsidRPr="00D0299B">
        <w:rPr>
          <w:lang w:eastAsia="ja-JP"/>
        </w:rPr>
        <w:t>SearchSpace</w:t>
      </w:r>
      <w:proofErr w:type="spellEnd"/>
      <w:r w:rsidRPr="00D0299B">
        <w:rPr>
          <w:lang w:eastAsia="ja-JP"/>
        </w:rPr>
        <w:t xml:space="preserve"> configuration needed.</w:t>
      </w:r>
      <w:proofErr w:type="gramStart"/>
      <w:r>
        <w:rPr>
          <w:lang w:eastAsia="ja-JP"/>
        </w:rPr>
        <w:t>”.</w:t>
      </w:r>
      <w:proofErr w:type="gramEnd"/>
      <w:r>
        <w:rPr>
          <w:lang w:eastAsia="ja-JP"/>
        </w:rPr>
        <w:t xml:space="preserve"> Given that </w:t>
      </w:r>
      <w:proofErr w:type="spellStart"/>
      <w:r>
        <w:rPr>
          <w:lang w:eastAsia="ja-JP"/>
        </w:rPr>
        <w:t>SeachSpace</w:t>
      </w:r>
      <w:proofErr w:type="spellEnd"/>
      <w:r>
        <w:rPr>
          <w:lang w:eastAsia="ja-JP"/>
        </w:rPr>
        <w:t xml:space="preserve"> </w:t>
      </w:r>
      <w:proofErr w:type="spellStart"/>
      <w:r>
        <w:rPr>
          <w:lang w:eastAsia="ja-JP"/>
        </w:rPr>
        <w:t>config</w:t>
      </w:r>
      <w:proofErr w:type="spellEnd"/>
      <w:r>
        <w:rPr>
          <w:lang w:eastAsia="ja-JP"/>
        </w:rPr>
        <w:t xml:space="preserve"> is restructured in this version, should it be revisited and set to “</w:t>
      </w:r>
      <w:proofErr w:type="spellStart"/>
      <w:r>
        <w:rPr>
          <w:lang w:eastAsia="ja-JP"/>
        </w:rPr>
        <w:t>SearchSpace</w:t>
      </w:r>
      <w:proofErr w:type="spellEnd"/>
      <w:r>
        <w:rPr>
          <w:lang w:eastAsia="ja-JP"/>
        </w:rPr>
        <w:t>”? CORESET ID is set to 0, according to the latest RAN1 status.</w:t>
      </w:r>
    </w:p>
  </w:comment>
  <w:comment w:id="15" w:author="Rapporteur" w:date="2018-03-01T22:16:00Z" w:initials="R">
    <w:p w14:paraId="1D31FC51" w14:textId="77777777" w:rsidR="00CF0C47" w:rsidRDefault="00CF0C47" w:rsidP="00CF0C47">
      <w:pPr>
        <w:pStyle w:val="aa"/>
      </w:pPr>
      <w:r>
        <w:rPr>
          <w:rStyle w:val="a9"/>
        </w:rPr>
        <w:annotationRef/>
      </w:r>
      <w:r>
        <w:t xml:space="preserve">Is it really necessary to configure additional Search Spaces? The Search Space and CORESET configured via PBCH must anyway have the format (00/10) for SI-RNTI, P-RNTI and RA-RNTI enabled. What else could one configure here? </w:t>
      </w:r>
    </w:p>
    <w:p w14:paraId="21A98166" w14:textId="77777777" w:rsidR="00CF0C47" w:rsidRDefault="00CF0C47" w:rsidP="00CF0C47">
      <w:pPr>
        <w:pStyle w:val="aa"/>
      </w:pPr>
      <w:r>
        <w:t xml:space="preserve">Note that the L1 table says that a single </w:t>
      </w:r>
      <w:proofErr w:type="spellStart"/>
      <w:proofErr w:type="gramStart"/>
      <w:r>
        <w:t>CommonSearchSpace</w:t>
      </w:r>
      <w:proofErr w:type="spellEnd"/>
      <w:r>
        <w:t xml:space="preserve">  supports</w:t>
      </w:r>
      <w:proofErr w:type="gramEnd"/>
      <w:r>
        <w:t xml:space="preserve"> several formats. </w:t>
      </w:r>
    </w:p>
  </w:comment>
  <w:comment w:id="16" w:author="NTT DOCOMO, INC." w:date="2018-03-01T22:16:00Z" w:initials="DCM">
    <w:p w14:paraId="7ED5F4F3" w14:textId="77777777" w:rsidR="00CF0C47" w:rsidRDefault="00CF0C47" w:rsidP="00CF0C47">
      <w:pPr>
        <w:pStyle w:val="aa"/>
        <w:rPr>
          <w:lang w:eastAsia="ja-JP"/>
        </w:rPr>
      </w:pPr>
      <w:r>
        <w:rPr>
          <w:rStyle w:val="a9"/>
        </w:rPr>
        <w:annotationRef/>
      </w:r>
      <w:proofErr w:type="spellStart"/>
      <w:r w:rsidRPr="000A0014">
        <w:rPr>
          <w:highlight w:val="yellow"/>
          <w:lang w:eastAsia="ja-JP"/>
        </w:rPr>
        <w:t>ToDisc</w:t>
      </w:r>
      <w:proofErr w:type="spellEnd"/>
      <w:r>
        <w:rPr>
          <w:rFonts w:hint="eastAsia"/>
          <w:lang w:eastAsia="ja-JP"/>
        </w:rPr>
        <w:t xml:space="preserve"> D303: Class 2: Same as H095 which was concluded </w:t>
      </w:r>
      <w:r>
        <w:rPr>
          <w:lang w:eastAsia="ja-JP"/>
        </w:rPr>
        <w:t>“N</w:t>
      </w:r>
      <w:r w:rsidRPr="00D0299B">
        <w:rPr>
          <w:lang w:eastAsia="ja-JP"/>
        </w:rPr>
        <w:t xml:space="preserve">ot applied since general re-structuring of </w:t>
      </w:r>
      <w:proofErr w:type="spellStart"/>
      <w:r w:rsidRPr="00D0299B">
        <w:rPr>
          <w:lang w:eastAsia="ja-JP"/>
        </w:rPr>
        <w:t>SearchSpace</w:t>
      </w:r>
      <w:proofErr w:type="spellEnd"/>
      <w:r w:rsidRPr="00D0299B">
        <w:rPr>
          <w:lang w:eastAsia="ja-JP"/>
        </w:rPr>
        <w:t xml:space="preserve"> configuration needed</w:t>
      </w:r>
      <w:r>
        <w:rPr>
          <w:lang w:eastAsia="ja-JP"/>
        </w:rPr>
        <w:t>”. Same as D302, should it be set to “</w:t>
      </w:r>
      <w:proofErr w:type="spellStart"/>
      <w:r>
        <w:rPr>
          <w:lang w:eastAsia="ja-JP"/>
        </w:rPr>
        <w:t>SearchSpace</w:t>
      </w:r>
      <w:proofErr w:type="spellEnd"/>
      <w:r>
        <w:rPr>
          <w:lang w:eastAsia="ja-JP"/>
        </w:rPr>
        <w:t>” with CORESET ID = 0?</w:t>
      </w:r>
    </w:p>
  </w:comment>
  <w:comment w:id="17" w:author="Ericsson" w:date="2018-03-01T22:16:00Z" w:initials="E">
    <w:p w14:paraId="712318BE" w14:textId="77777777" w:rsidR="00CF0C47" w:rsidRDefault="00CF0C47" w:rsidP="00CF0C47">
      <w:pPr>
        <w:pStyle w:val="aa"/>
      </w:pPr>
      <w:r>
        <w:rPr>
          <w:rStyle w:val="a9"/>
        </w:rPr>
        <w:annotationRef/>
      </w:r>
      <w:r>
        <w:t xml:space="preserve">Same as above: Is it really necessary to instantiate another </w:t>
      </w:r>
      <w:proofErr w:type="spellStart"/>
      <w:r>
        <w:t>SearchSpace</w:t>
      </w:r>
      <w:proofErr w:type="spellEnd"/>
      <w:r>
        <w:t xml:space="preserve">? Can't one use the initial search space? </w:t>
      </w:r>
    </w:p>
  </w:comment>
  <w:comment w:id="18" w:author="NTT DOCOMO, INC." w:date="2018-03-01T22:16:00Z" w:initials="DCM">
    <w:p w14:paraId="6A7924A3" w14:textId="77777777" w:rsidR="00CF0C47" w:rsidRDefault="00CF0C47" w:rsidP="00CF0C47">
      <w:pPr>
        <w:pStyle w:val="aa"/>
        <w:rPr>
          <w:lang w:eastAsia="ja-JP"/>
        </w:rPr>
      </w:pPr>
      <w:r>
        <w:rPr>
          <w:rStyle w:val="a9"/>
        </w:rPr>
        <w:annotationRef/>
      </w:r>
      <w:proofErr w:type="spellStart"/>
      <w:r w:rsidRPr="000A0014">
        <w:rPr>
          <w:highlight w:val="yellow"/>
          <w:lang w:eastAsia="ja-JP"/>
        </w:rPr>
        <w:t>ToDisc</w:t>
      </w:r>
      <w:proofErr w:type="spellEnd"/>
      <w:r>
        <w:rPr>
          <w:highlight w:val="yellow"/>
          <w:lang w:eastAsia="ja-JP"/>
        </w:rPr>
        <w:t>:</w:t>
      </w:r>
      <w:r>
        <w:rPr>
          <w:rFonts w:hint="eastAsia"/>
          <w:lang w:eastAsia="ja-JP"/>
        </w:rPr>
        <w:t xml:space="preserve"> D304: Class 2: Rather than ID, it should be </w:t>
      </w:r>
      <w:r>
        <w:rPr>
          <w:lang w:eastAsia="ja-JP"/>
        </w:rPr>
        <w:t>“</w:t>
      </w:r>
      <w:proofErr w:type="spellStart"/>
      <w:r>
        <w:rPr>
          <w:lang w:eastAsia="ja-JP"/>
        </w:rPr>
        <w:t>ControlResourceSet</w:t>
      </w:r>
      <w:proofErr w:type="spellEnd"/>
      <w:r>
        <w:rPr>
          <w:lang w:eastAsia="ja-JP"/>
        </w:rPr>
        <w:t>”.</w:t>
      </w:r>
    </w:p>
  </w:comment>
  <w:comment w:id="19" w:author="Ericsson" w:date="2018-03-01T22:16:00Z" w:initials="E">
    <w:p w14:paraId="447F658B" w14:textId="77777777" w:rsidR="00CF0C47" w:rsidRDefault="00CF0C47" w:rsidP="00CF0C47">
      <w:pPr>
        <w:pStyle w:val="aa"/>
      </w:pPr>
      <w:r>
        <w:rPr>
          <w:rStyle w:val="a9"/>
        </w:rPr>
        <w:annotationRef/>
      </w:r>
      <w:r>
        <w:t xml:space="preserve">Why is it necessary to define anther core set for RAR? Why can't the NW decide to use the initial CORESET? To our understanding this entire topic is somewhat open in RAN1. </w:t>
      </w:r>
    </w:p>
  </w:comment>
  <w:comment w:id="21" w:author="Ericsson" w:date="2018-03-01T22:12:00Z" w:initials="E">
    <w:p w14:paraId="2142F7CE" w14:textId="77777777" w:rsidR="00CF0C47" w:rsidRDefault="00CF0C47" w:rsidP="00CF0C47">
      <w:pPr>
        <w:pStyle w:val="aa"/>
      </w:pPr>
      <w:r>
        <w:t xml:space="preserve">E314: Class 3: </w:t>
      </w:r>
      <w:r>
        <w:rPr>
          <w:rStyle w:val="a9"/>
        </w:rPr>
        <w:annotationRef/>
      </w:r>
      <w:r>
        <w:t xml:space="preserve">Is the </w:t>
      </w:r>
      <w:proofErr w:type="spellStart"/>
      <w:r>
        <w:t>SearchSpaceId</w:t>
      </w:r>
      <w:proofErr w:type="spellEnd"/>
      <w:r>
        <w:t xml:space="preserve"> unique for the UE or unique in a BWP or unique per serving cell? </w:t>
      </w:r>
    </w:p>
    <w:p w14:paraId="212967B0" w14:textId="77777777" w:rsidR="00CF0C47" w:rsidRDefault="00CF0C47" w:rsidP="00CF0C47">
      <w:pPr>
        <w:pStyle w:val="aa"/>
      </w:pPr>
      <w:r>
        <w:t xml:space="preserve">If the maximum number of </w:t>
      </w:r>
      <w:proofErr w:type="spellStart"/>
      <w:r>
        <w:t>configureble</w:t>
      </w:r>
      <w:proofErr w:type="spellEnd"/>
      <w:r>
        <w:t xml:space="preserve"> search spaces (40) per UE, per cell or per BWP?</w:t>
      </w:r>
    </w:p>
  </w:comment>
  <w:comment w:id="22" w:author="L1 Parameters R1-1801276" w:date="2018-03-01T22:12:00Z" w:initials="L">
    <w:p w14:paraId="4C7B9A36" w14:textId="77777777" w:rsidR="00CF0C47" w:rsidRDefault="00CF0C47" w:rsidP="00CF0C47">
      <w:pPr>
        <w:pStyle w:val="aa"/>
      </w:pPr>
      <w:r>
        <w:rPr>
          <w:rStyle w:val="a9"/>
        </w:rPr>
        <w:annotationRef/>
      </w:r>
      <w:r>
        <w:t>The ID is apparently unique among the BWPs of a serving cell (0</w:t>
      </w:r>
      <w:proofErr w:type="gramStart"/>
      <w:r>
        <w:t>..39</w:t>
      </w:r>
      <w:proofErr w:type="gramEnd"/>
      <w:r>
        <w:t>) but the number per BWP is limited to 10.</w:t>
      </w:r>
    </w:p>
  </w:comment>
  <w:comment w:id="23" w:author="Huawei_Class2" w:date="2018-03-01T22:12:00Z" w:initials="NT">
    <w:p w14:paraId="3CD7EA33" w14:textId="77777777" w:rsidR="00CF0C47" w:rsidRDefault="00CF0C47" w:rsidP="00CF0C47">
      <w:pPr>
        <w:pStyle w:val="PL"/>
        <w:rPr>
          <w:sz w:val="18"/>
          <w:lang w:eastAsia="zh-CN"/>
        </w:rPr>
      </w:pPr>
      <w:r>
        <w:rPr>
          <w:rStyle w:val="a9"/>
        </w:rPr>
        <w:annotationRef/>
      </w:r>
      <w:r>
        <w:rPr>
          <w:sz w:val="18"/>
          <w:lang w:eastAsia="zh-CN"/>
        </w:rPr>
        <w:t>H305: Answer to the question in the comments:</w:t>
      </w:r>
    </w:p>
    <w:p w14:paraId="42408589" w14:textId="77777777" w:rsidR="00CF0C47" w:rsidRPr="000E1205" w:rsidRDefault="00CF0C47" w:rsidP="00CF0C47">
      <w:pPr>
        <w:pStyle w:val="PL"/>
        <w:rPr>
          <w:color w:val="FFFFFF" w:themeColor="background1"/>
        </w:rPr>
      </w:pPr>
      <w:r w:rsidRPr="00000A61">
        <w:tab/>
      </w:r>
      <w:r w:rsidRPr="00D02B97">
        <w:rPr>
          <w:color w:val="808080"/>
        </w:rPr>
        <w:t>-- Value 0 identifies the common CORESET configured in MIB and in ServingCellConfigCommon?</w:t>
      </w:r>
      <w:r>
        <w:rPr>
          <w:color w:val="808080"/>
        </w:rPr>
        <w:t xml:space="preserve"> </w:t>
      </w:r>
      <w:r w:rsidRPr="00A453B8">
        <w:rPr>
          <w:color w:val="FFFFFF" w:themeColor="background1"/>
        </w:rPr>
        <w:t>YES</w:t>
      </w:r>
    </w:p>
    <w:p w14:paraId="404FBEE6" w14:textId="77777777" w:rsidR="00CF0C47" w:rsidRDefault="00CF0C47" w:rsidP="00CF0C47">
      <w:pPr>
        <w:pStyle w:val="PL"/>
        <w:rPr>
          <w:color w:val="808080"/>
        </w:rPr>
      </w:pPr>
      <w:r w:rsidRPr="00000A61">
        <w:tab/>
      </w:r>
      <w:r w:rsidRPr="00D02B97">
        <w:rPr>
          <w:color w:val="808080"/>
        </w:rPr>
        <w:t>-- Values 1..maxNrofControlResourceSets-1 identify CORESETs configured by dedicated signalling?</w:t>
      </w:r>
      <w:r>
        <w:rPr>
          <w:color w:val="808080"/>
        </w:rPr>
        <w:t xml:space="preserve"> YES</w:t>
      </w:r>
    </w:p>
    <w:p w14:paraId="4E5B4722" w14:textId="77777777" w:rsidR="00CF0C47" w:rsidRDefault="00CF0C47" w:rsidP="00CF0C47">
      <w:pPr>
        <w:pStyle w:val="PL"/>
        <w:rPr>
          <w:color w:val="808080"/>
        </w:rPr>
      </w:pPr>
    </w:p>
    <w:p w14:paraId="1EC4CB6E" w14:textId="77777777" w:rsidR="00CF0C47" w:rsidRDefault="00CF0C47" w:rsidP="00CF0C47">
      <w:pPr>
        <w:pStyle w:val="PL"/>
        <w:rPr>
          <w:color w:val="808080"/>
        </w:rPr>
      </w:pPr>
      <w:r>
        <w:rPr>
          <w:color w:val="808080"/>
        </w:rPr>
        <w:t>The following aggrement has been made in RAN 1:</w:t>
      </w:r>
    </w:p>
    <w:p w14:paraId="7EBCF9E6" w14:textId="77777777" w:rsidR="00CF0C47" w:rsidRPr="00080A7B" w:rsidRDefault="00CF0C47" w:rsidP="00CF0C47">
      <w:r w:rsidRPr="00080A7B">
        <w:rPr>
          <w:highlight w:val="green"/>
        </w:rPr>
        <w:t>Agreements</w:t>
      </w:r>
      <w:r w:rsidRPr="00080A7B">
        <w:t>:</w:t>
      </w:r>
    </w:p>
    <w:p w14:paraId="32CBDC93" w14:textId="77777777" w:rsidR="00CF0C47" w:rsidRPr="00080A7B" w:rsidRDefault="00CF0C47" w:rsidP="00CF0C47">
      <w:pPr>
        <w:numPr>
          <w:ilvl w:val="0"/>
          <w:numId w:val="15"/>
        </w:numPr>
        <w:spacing w:after="0"/>
      </w:pPr>
      <w:r w:rsidRPr="00080A7B">
        <w:t>CORESET ID of the CORESET configured by PBCH is 0.</w:t>
      </w:r>
    </w:p>
    <w:p w14:paraId="51D9BC28" w14:textId="77777777" w:rsidR="00CF0C47" w:rsidRPr="00080A7B" w:rsidRDefault="00CF0C47" w:rsidP="00CF0C47">
      <w:pPr>
        <w:numPr>
          <w:ilvl w:val="0"/>
          <w:numId w:val="15"/>
        </w:numPr>
        <w:spacing w:after="0"/>
      </w:pPr>
      <w:r w:rsidRPr="00080A7B">
        <w:t>Search space ID of the search space configured by PBCH is 0.</w:t>
      </w:r>
    </w:p>
    <w:p w14:paraId="291432AF" w14:textId="77777777" w:rsidR="00CF0C47" w:rsidRDefault="00CF0C47" w:rsidP="00CF0C47">
      <w:pPr>
        <w:pStyle w:val="PL"/>
        <w:rPr>
          <w:color w:val="808080"/>
        </w:rPr>
      </w:pPr>
    </w:p>
    <w:p w14:paraId="06E9297C" w14:textId="77777777" w:rsidR="00CF0C47" w:rsidRPr="00CE4377" w:rsidRDefault="00CF0C47" w:rsidP="00CF0C47">
      <w:r w:rsidRPr="00CE4377">
        <w:rPr>
          <w:highlight w:val="green"/>
        </w:rPr>
        <w:t>Agreements</w:t>
      </w:r>
      <w:r w:rsidRPr="00CE4377">
        <w:t>:</w:t>
      </w:r>
    </w:p>
    <w:p w14:paraId="39E93F95" w14:textId="77777777" w:rsidR="00CF0C47" w:rsidRPr="00CE4377" w:rsidRDefault="00CF0C47" w:rsidP="00CF0C47">
      <w:pPr>
        <w:pStyle w:val="ae"/>
        <w:numPr>
          <w:ilvl w:val="0"/>
          <w:numId w:val="14"/>
        </w:numPr>
        <w:spacing w:afterLines="50"/>
        <w:ind w:left="1000"/>
        <w:jc w:val="left"/>
        <w:rPr>
          <w:lang w:val="en-US"/>
        </w:rPr>
      </w:pPr>
      <w:r w:rsidRPr="00CE4377">
        <w:rPr>
          <w:lang w:val="en-US"/>
        </w:rPr>
        <w:t>A UE can be configured with a search space configuration by UE-specific RRC signaling which includes following:</w:t>
      </w:r>
    </w:p>
    <w:p w14:paraId="4439002F" w14:textId="77777777" w:rsidR="00CF0C47" w:rsidRPr="000E39F5" w:rsidRDefault="00CF0C47" w:rsidP="00CF0C47">
      <w:pPr>
        <w:pStyle w:val="ae"/>
        <w:numPr>
          <w:ilvl w:val="1"/>
          <w:numId w:val="14"/>
        </w:numPr>
        <w:spacing w:afterLines="50"/>
        <w:ind w:left="1000"/>
        <w:jc w:val="left"/>
        <w:rPr>
          <w:lang w:val="en-US"/>
        </w:rPr>
      </w:pPr>
      <w:r w:rsidRPr="000E39F5">
        <w:rPr>
          <w:rFonts w:hint="eastAsia"/>
          <w:lang w:val="en-US"/>
        </w:rPr>
        <w:t>C</w:t>
      </w:r>
      <w:r w:rsidRPr="000E39F5">
        <w:rPr>
          <w:lang w:val="en-US"/>
        </w:rPr>
        <w:t>ORESET ID (range: 0-11, to indicate which CORESET the search space is mapped to)</w:t>
      </w:r>
    </w:p>
    <w:p w14:paraId="59C8E8BC" w14:textId="77777777" w:rsidR="00CF0C47" w:rsidRPr="00CE4377" w:rsidRDefault="00CF0C47" w:rsidP="00CF0C47">
      <w:pPr>
        <w:pStyle w:val="ae"/>
        <w:numPr>
          <w:ilvl w:val="2"/>
          <w:numId w:val="14"/>
        </w:numPr>
        <w:spacing w:afterLines="50"/>
        <w:ind w:left="1000"/>
        <w:jc w:val="left"/>
        <w:rPr>
          <w:lang w:val="en-US"/>
        </w:rPr>
      </w:pPr>
      <w:r w:rsidRPr="00CE4377">
        <w:rPr>
          <w:rFonts w:hint="eastAsia"/>
          <w:lang w:val="en-US"/>
        </w:rPr>
        <w:t>T</w:t>
      </w:r>
      <w:r w:rsidRPr="00CE4377">
        <w:rPr>
          <w:lang w:val="en-US"/>
        </w:rPr>
        <w:t>he search space can be associated with any CORESET configuration</w:t>
      </w:r>
    </w:p>
    <w:p w14:paraId="0B955016" w14:textId="77777777" w:rsidR="00CF0C47" w:rsidRPr="00CE4377" w:rsidRDefault="00CF0C47" w:rsidP="00CF0C47">
      <w:pPr>
        <w:pStyle w:val="ae"/>
        <w:numPr>
          <w:ilvl w:val="2"/>
          <w:numId w:val="14"/>
        </w:numPr>
        <w:spacing w:afterLines="50"/>
        <w:ind w:left="1000"/>
        <w:jc w:val="left"/>
        <w:rPr>
          <w:lang w:val="en-US"/>
        </w:rPr>
      </w:pPr>
      <w:r w:rsidRPr="00CE4377">
        <w:rPr>
          <w:lang w:val="en-US"/>
        </w:rPr>
        <w:t>When the CORSET ID is UE-specifically configured to be 0, it is mapped to the one configured by PBCH</w:t>
      </w:r>
    </w:p>
    <w:p w14:paraId="7A2E2305" w14:textId="77777777" w:rsidR="00CF0C47" w:rsidRPr="000E39F5" w:rsidRDefault="00CF0C47" w:rsidP="00CF0C47">
      <w:pPr>
        <w:pStyle w:val="ae"/>
        <w:numPr>
          <w:ilvl w:val="1"/>
          <w:numId w:val="14"/>
        </w:numPr>
        <w:spacing w:afterLines="50"/>
        <w:ind w:left="1000"/>
        <w:jc w:val="left"/>
        <w:rPr>
          <w:lang w:val="en-US"/>
        </w:rPr>
      </w:pPr>
      <w:r w:rsidRPr="000E39F5">
        <w:rPr>
          <w:rFonts w:hint="eastAsia"/>
          <w:lang w:val="en-US"/>
        </w:rPr>
        <w:t>S</w:t>
      </w:r>
      <w:r w:rsidRPr="000E39F5">
        <w:rPr>
          <w:lang w:val="en-US"/>
        </w:rPr>
        <w:t>earch space ID (range: 0-39)</w:t>
      </w:r>
    </w:p>
    <w:p w14:paraId="57027E83" w14:textId="77777777" w:rsidR="00CF0C47" w:rsidRDefault="00CF0C47" w:rsidP="00CF0C47">
      <w:pPr>
        <w:pStyle w:val="ae"/>
        <w:numPr>
          <w:ilvl w:val="2"/>
          <w:numId w:val="14"/>
        </w:numPr>
        <w:spacing w:afterLines="50"/>
        <w:ind w:left="1000"/>
        <w:jc w:val="left"/>
      </w:pPr>
      <w:r w:rsidRPr="003F1485">
        <w:rPr>
          <w:lang w:val="en-US"/>
        </w:rPr>
        <w:t>When the search space ID is UE-specifically configured to be 0, it is mapped to the one configured by PBCH</w:t>
      </w:r>
    </w:p>
  </w:comment>
  <w:comment w:id="24" w:author="Ericsson" w:date="2018-03-01T22:12:00Z" w:initials="E">
    <w:p w14:paraId="15BC3FA2" w14:textId="77777777" w:rsidR="00CF0C47" w:rsidRDefault="00CF0C47" w:rsidP="00CF0C47">
      <w:pPr>
        <w:pStyle w:val="aa"/>
      </w:pPr>
      <w:r>
        <w:rPr>
          <w:rStyle w:val="a9"/>
        </w:rPr>
        <w:annotationRef/>
      </w:r>
      <w:r>
        <w:t xml:space="preserve">We agree and removed the </w:t>
      </w:r>
      <w:proofErr w:type="spellStart"/>
      <w:r>
        <w:t>questionmarks</w:t>
      </w:r>
      <w:proofErr w:type="spellEnd"/>
      <w:r>
        <w:t>.</w:t>
      </w:r>
    </w:p>
  </w:comment>
  <w:comment w:id="25" w:author="Ericsson" w:date="2018-03-01T22:12:00Z" w:initials="E">
    <w:p w14:paraId="71E1EDBC" w14:textId="77777777" w:rsidR="00CF0C47" w:rsidRDefault="00CF0C47" w:rsidP="00CF0C47">
      <w:pPr>
        <w:pStyle w:val="aa"/>
      </w:pPr>
      <w:r w:rsidRPr="00D0088D">
        <w:rPr>
          <w:rStyle w:val="a9"/>
          <w:highlight w:val="green"/>
        </w:rPr>
        <w:annotationRef/>
      </w:r>
      <w:r w:rsidRPr="00D0088D">
        <w:rPr>
          <w:highlight w:val="green"/>
        </w:rPr>
        <w:t>Done</w:t>
      </w:r>
    </w:p>
  </w:comment>
  <w:comment w:id="26" w:author="Ericsson" w:date="2018-03-01T22:12:00Z" w:initials="E">
    <w:p w14:paraId="036A34DE" w14:textId="77777777" w:rsidR="00CF0C47" w:rsidRDefault="00CF0C47" w:rsidP="00CF0C47">
      <w:pPr>
        <w:pStyle w:val="aa"/>
      </w:pPr>
      <w:r>
        <w:rPr>
          <w:rStyle w:val="a9"/>
        </w:rPr>
        <w:annotationRef/>
      </w:r>
      <w:r>
        <w:t xml:space="preserve">E368 (Henning): Class2: </w:t>
      </w:r>
      <w:r w:rsidRPr="00675459">
        <w:t xml:space="preserve">The CORESET to which a </w:t>
      </w:r>
      <w:proofErr w:type="spellStart"/>
      <w:r w:rsidRPr="00675459">
        <w:t>SearchSpace</w:t>
      </w:r>
      <w:proofErr w:type="spellEnd"/>
      <w:r w:rsidRPr="00675459">
        <w:t xml:space="preserve"> is associated must be configured (mandatory) when creating a new </w:t>
      </w:r>
      <w:proofErr w:type="spellStart"/>
      <w:r w:rsidRPr="00675459">
        <w:t>SearchSpace</w:t>
      </w:r>
      <w:proofErr w:type="spellEnd"/>
      <w:r w:rsidRPr="00675459">
        <w:t xml:space="preserve">. But it should not be changed later. =&gt; Introduce condition </w:t>
      </w:r>
      <w:proofErr w:type="spellStart"/>
      <w:r w:rsidRPr="00675459">
        <w:t>SetupOnly</w:t>
      </w:r>
      <w:proofErr w:type="spellEnd"/>
      <w:r w:rsidRPr="00675459">
        <w:t>.</w:t>
      </w:r>
    </w:p>
  </w:comment>
  <w:comment w:id="27" w:author="Ericsson" w:date="2018-03-01T22:12:00Z" w:initials="E">
    <w:p w14:paraId="1C7AEDF6" w14:textId="77777777" w:rsidR="00CF0C47" w:rsidRDefault="00CF0C47" w:rsidP="00CF0C47">
      <w:pPr>
        <w:pStyle w:val="aa"/>
      </w:pPr>
      <w:r>
        <w:rPr>
          <w:rStyle w:val="a9"/>
        </w:rPr>
        <w:annotationRef/>
      </w:r>
      <w:r w:rsidRPr="00D0088D">
        <w:rPr>
          <w:highlight w:val="green"/>
        </w:rPr>
        <w:t>Done</w:t>
      </w:r>
    </w:p>
  </w:comment>
  <w:comment w:id="28" w:author="Ericsson" w:date="2018-03-01T22:12:00Z" w:initials="E">
    <w:p w14:paraId="3307AA85" w14:textId="77777777" w:rsidR="00CF0C47" w:rsidRDefault="00CF0C47" w:rsidP="00CF0C47">
      <w:pPr>
        <w:pStyle w:val="aa"/>
      </w:pPr>
      <w:r>
        <w:rPr>
          <w:rStyle w:val="a9"/>
        </w:rPr>
        <w:annotationRef/>
      </w:r>
      <w:r>
        <w:t xml:space="preserve">E367 (Henning): Class2: </w:t>
      </w:r>
      <w:r w:rsidRPr="00553A47">
        <w:t xml:space="preserve">Some fields were marked OPTIONAL without need code =&gt; Some of these fields can be quite large =&gt; Define condition "Setup" defined as "mandatory upon creation of a new </w:t>
      </w:r>
      <w:proofErr w:type="spellStart"/>
      <w:r w:rsidRPr="00553A47">
        <w:t>SearchSpace</w:t>
      </w:r>
      <w:proofErr w:type="spellEnd"/>
      <w:r w:rsidRPr="00553A47">
        <w:t>" and optional Need M otherwise.</w:t>
      </w:r>
    </w:p>
  </w:comment>
  <w:comment w:id="29" w:author="Ericsson" w:date="2018-03-01T22:12:00Z" w:initials="E">
    <w:p w14:paraId="482573FA" w14:textId="77777777" w:rsidR="00CF0C47" w:rsidRDefault="00CF0C47" w:rsidP="00CF0C47">
      <w:pPr>
        <w:pStyle w:val="aa"/>
      </w:pPr>
      <w:r>
        <w:rPr>
          <w:rStyle w:val="a9"/>
        </w:rPr>
        <w:annotationRef/>
      </w:r>
      <w:r w:rsidRPr="00D0088D">
        <w:rPr>
          <w:highlight w:val="green"/>
        </w:rPr>
        <w:t>Done</w:t>
      </w:r>
    </w:p>
  </w:comment>
  <w:comment w:id="32" w:author="Huawei_Class2" w:date="2018-03-01T22:12:00Z" w:initials="NT">
    <w:p w14:paraId="5FDF187B" w14:textId="77777777" w:rsidR="00CF0C47" w:rsidRDefault="00CF0C47" w:rsidP="00CF0C47">
      <w:pPr>
        <w:pStyle w:val="aa"/>
        <w:rPr>
          <w:sz w:val="18"/>
        </w:rPr>
      </w:pPr>
      <w:r w:rsidRPr="00B37DDC">
        <w:rPr>
          <w:rStyle w:val="a9"/>
          <w:highlight w:val="yellow"/>
        </w:rPr>
        <w:annotationRef/>
      </w:r>
      <w:proofErr w:type="spellStart"/>
      <w:r w:rsidRPr="00B37DDC">
        <w:rPr>
          <w:sz w:val="18"/>
          <w:highlight w:val="yellow"/>
        </w:rPr>
        <w:t>ToDisc</w:t>
      </w:r>
      <w:proofErr w:type="spellEnd"/>
      <w:r>
        <w:rPr>
          <w:sz w:val="18"/>
        </w:rPr>
        <w:t xml:space="preserve">: H308: Configuration of </w:t>
      </w:r>
      <w:proofErr w:type="spellStart"/>
      <w:r>
        <w:rPr>
          <w:sz w:val="18"/>
        </w:rPr>
        <w:t>nrofCandicates</w:t>
      </w:r>
      <w:proofErr w:type="spellEnd"/>
      <w:r>
        <w:rPr>
          <w:sz w:val="18"/>
        </w:rPr>
        <w:t xml:space="preserve"> and </w:t>
      </w:r>
      <w:proofErr w:type="spellStart"/>
      <w:r>
        <w:rPr>
          <w:sz w:val="18"/>
        </w:rPr>
        <w:t>aggregationLevel</w:t>
      </w:r>
      <w:proofErr w:type="spellEnd"/>
      <w:r>
        <w:rPr>
          <w:sz w:val="18"/>
        </w:rPr>
        <w:t xml:space="preserve"> is duplicated in </w:t>
      </w:r>
      <w:proofErr w:type="spellStart"/>
      <w:r>
        <w:rPr>
          <w:sz w:val="18"/>
        </w:rPr>
        <w:t>SlotFormatIndicatorSFI</w:t>
      </w:r>
      <w:proofErr w:type="spellEnd"/>
      <w:r>
        <w:rPr>
          <w:sz w:val="18"/>
        </w:rPr>
        <w:t xml:space="preserve"> and </w:t>
      </w:r>
      <w:proofErr w:type="spellStart"/>
      <w:r>
        <w:rPr>
          <w:sz w:val="18"/>
        </w:rPr>
        <w:t>SearchSpace</w:t>
      </w:r>
      <w:proofErr w:type="spellEnd"/>
    </w:p>
    <w:p w14:paraId="0CBB1EA6" w14:textId="77777777" w:rsidR="00CF0C47" w:rsidRDefault="00CF0C47" w:rsidP="00CF0C47">
      <w:pPr>
        <w:pStyle w:val="aa"/>
        <w:rPr>
          <w:sz w:val="18"/>
        </w:rPr>
      </w:pPr>
    </w:p>
    <w:p w14:paraId="0193725E" w14:textId="77777777" w:rsidR="00CF0C47" w:rsidRDefault="00CF0C47" w:rsidP="00CF0C47">
      <w:pPr>
        <w:rPr>
          <w:sz w:val="18"/>
        </w:rPr>
      </w:pPr>
      <w:r>
        <w:rPr>
          <w:sz w:val="18"/>
        </w:rPr>
        <w:t xml:space="preserve">Make </w:t>
      </w:r>
      <w:proofErr w:type="spellStart"/>
      <w:r>
        <w:rPr>
          <w:sz w:val="18"/>
        </w:rPr>
        <w:t>nrofCandicates</w:t>
      </w:r>
      <w:proofErr w:type="spellEnd"/>
      <w:r>
        <w:rPr>
          <w:sz w:val="18"/>
        </w:rPr>
        <w:t xml:space="preserve"> </w:t>
      </w:r>
      <w:proofErr w:type="spellStart"/>
      <w:r>
        <w:rPr>
          <w:sz w:val="18"/>
        </w:rPr>
        <w:t>conditioanlly</w:t>
      </w:r>
      <w:proofErr w:type="spellEnd"/>
      <w:r>
        <w:rPr>
          <w:sz w:val="18"/>
        </w:rPr>
        <w:t xml:space="preserve"> present:</w:t>
      </w:r>
    </w:p>
    <w:p w14:paraId="10972C22" w14:textId="77777777" w:rsidR="00CF0C47" w:rsidRPr="00000A61" w:rsidRDefault="00CF0C47" w:rsidP="00CF0C47">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284DFBC" w14:textId="77777777" w:rsidR="00CF0C47" w:rsidRPr="00000A61" w:rsidRDefault="00CF0C47" w:rsidP="00CF0C47">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E87E3F0" w14:textId="77777777" w:rsidR="00CF0C47" w:rsidRPr="00000A61" w:rsidRDefault="00CF0C47" w:rsidP="00CF0C47">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E40259A" w14:textId="77777777" w:rsidR="00CF0C47" w:rsidRPr="00000A61" w:rsidRDefault="00CF0C47" w:rsidP="00CF0C47">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4DEF31A4" w14:textId="77777777" w:rsidR="00CF0C47" w:rsidRPr="00000A61" w:rsidRDefault="00CF0C47" w:rsidP="00CF0C47">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t>,</w:t>
      </w:r>
    </w:p>
    <w:p w14:paraId="6C50349C" w14:textId="77777777" w:rsidR="00CF0C47" w:rsidRDefault="00CF0C47" w:rsidP="00CF0C47">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r>
        <w:rPr>
          <w:rStyle w:val="a9"/>
          <w:rFonts w:ascii="Times New Roman" w:hAnsi="Times New Roman"/>
          <w:noProof w:val="0"/>
        </w:rPr>
        <w:annotationRef/>
      </w:r>
    </w:p>
    <w:p w14:paraId="5BFF269A" w14:textId="77777777" w:rsidR="00CF0C47" w:rsidRDefault="00CF0C47" w:rsidP="00CF0C47">
      <w:pPr>
        <w:pStyle w:val="PL"/>
        <w:tabs>
          <w:tab w:val="center" w:pos="4535"/>
        </w:tabs>
      </w:pPr>
      <w:r w:rsidRPr="00000A61">
        <w:tab/>
        <w:t>}</w:t>
      </w:r>
      <w:r>
        <w:t>,</w:t>
      </w:r>
      <w:r>
        <w:tab/>
        <w:t>OPTIONAL –- Cond DCIformat2-0</w:t>
      </w:r>
    </w:p>
    <w:p w14:paraId="6678CB5E" w14:textId="77777777" w:rsidR="00CF0C47" w:rsidRPr="00000A61" w:rsidRDefault="00CF0C47" w:rsidP="00CF0C47">
      <w:pPr>
        <w:pStyle w:val="PL"/>
        <w:tabs>
          <w:tab w:val="center" w:pos="4535"/>
        </w:tabs>
      </w:pPr>
      <w:r>
        <w:t xml:space="preserve"> </w:t>
      </w:r>
    </w:p>
    <w:p w14:paraId="431EC4CB" w14:textId="77777777" w:rsidR="00CF0C47" w:rsidRDefault="00CF0C47" w:rsidP="00CF0C47">
      <w:pPr>
        <w:pStyle w:val="aa"/>
      </w:pPr>
      <w:r>
        <w:rPr>
          <w:sz w:val="18"/>
        </w:rPr>
        <w:t>DCIformat2-0: The field is not present when DCIformat2-0 is configured.</w:t>
      </w:r>
    </w:p>
  </w:comment>
  <w:comment w:id="33" w:author="Ericsson" w:date="2018-03-01T22:12:00Z" w:initials="E">
    <w:p w14:paraId="0E706BF4" w14:textId="77777777" w:rsidR="00CF0C47" w:rsidRDefault="00CF0C47" w:rsidP="00CF0C47">
      <w:pPr>
        <w:pStyle w:val="aa"/>
      </w:pPr>
      <w:r>
        <w:rPr>
          <w:rStyle w:val="a9"/>
        </w:rPr>
        <w:annotationRef/>
      </w:r>
      <w:r>
        <w:t xml:space="preserve">Note that several formats can be configured within one </w:t>
      </w:r>
      <w:proofErr w:type="spellStart"/>
      <w:r>
        <w:t>SearchSpace</w:t>
      </w:r>
      <w:proofErr w:type="spellEnd"/>
      <w:r>
        <w:t xml:space="preserve">. Our understanding is rather that these values are generally applicable for all formats except for the formats indicating explicit values below.  </w:t>
      </w:r>
    </w:p>
    <w:p w14:paraId="09EA18B4" w14:textId="77777777" w:rsidR="00CF0C47" w:rsidRDefault="00CF0C47" w:rsidP="00CF0C47">
      <w:pPr>
        <w:pStyle w:val="aa"/>
      </w:pPr>
      <w:r>
        <w:t xml:space="preserve">=&gt; </w:t>
      </w:r>
      <w:r w:rsidRPr="00B37DDC">
        <w:rPr>
          <w:highlight w:val="yellow"/>
        </w:rPr>
        <w:t>No change?!</w:t>
      </w:r>
    </w:p>
  </w:comment>
  <w:comment w:id="30" w:author="Ericsson" w:date="2018-03-01T22:12:00Z" w:initials="E">
    <w:p w14:paraId="74C2798B" w14:textId="77777777" w:rsidR="00CF0C47" w:rsidRDefault="00CF0C47" w:rsidP="00CF0C47">
      <w:pPr>
        <w:pStyle w:val="aa"/>
      </w:pPr>
      <w:r>
        <w:rPr>
          <w:rStyle w:val="a9"/>
        </w:rPr>
        <w:annotationRef/>
      </w:r>
      <w:r>
        <w:t xml:space="preserve">E315: Class 2: Are these generally applicable or only for some formats? </w:t>
      </w:r>
      <w:proofErr w:type="gramStart"/>
      <w:r>
        <w:t>can</w:t>
      </w:r>
      <w:proofErr w:type="gramEnd"/>
      <w:r>
        <w:t xml:space="preserve"> </w:t>
      </w:r>
      <w:proofErr w:type="spellStart"/>
      <w:r>
        <w:t>the</w:t>
      </w:r>
      <w:proofErr w:type="spellEnd"/>
      <w:r>
        <w:t xml:space="preserve"> be overridden by format-specific values (e.g. in SFI)?</w:t>
      </w:r>
    </w:p>
  </w:comment>
  <w:comment w:id="31" w:author="Ericsson" w:date="2018-03-01T22:12:00Z" w:initials="E">
    <w:p w14:paraId="63BDC6A0" w14:textId="77777777" w:rsidR="00CF0C47" w:rsidRDefault="00CF0C47" w:rsidP="00CF0C47">
      <w:pPr>
        <w:pStyle w:val="aa"/>
      </w:pPr>
      <w:r>
        <w:rPr>
          <w:rStyle w:val="a9"/>
        </w:rPr>
        <w:annotationRef/>
      </w:r>
      <w:r>
        <w:t>They are applicable to all formats unless they are defined different for specific formats (currently only for SFI, see below)</w:t>
      </w:r>
    </w:p>
  </w:comment>
  <w:comment w:id="34" w:author="Huawei_Class2" w:date="2018-03-01T22:12:00Z" w:initials="NT">
    <w:p w14:paraId="0279CF01" w14:textId="77777777" w:rsidR="00CF0C47" w:rsidRDefault="00CF0C47" w:rsidP="00CF0C47">
      <w:pPr>
        <w:pStyle w:val="aa"/>
      </w:pPr>
      <w:r>
        <w:rPr>
          <w:rStyle w:val="a9"/>
        </w:rPr>
        <w:annotationRef/>
      </w:r>
      <w:r>
        <w:t>H306: Propose to add “dci-</w:t>
      </w:r>
      <w:proofErr w:type="gramStart"/>
      <w:r>
        <w:t>“ to</w:t>
      </w:r>
      <w:proofErr w:type="gramEnd"/>
      <w:r>
        <w:t xml:space="preserve"> all the names for different formats in </w:t>
      </w:r>
      <w:proofErr w:type="spellStart"/>
      <w:r>
        <w:t>searchSpaceType</w:t>
      </w:r>
      <w:proofErr w:type="spellEnd"/>
      <w:r>
        <w:t xml:space="preserve">, to clarify that it is DCI format not </w:t>
      </w:r>
      <w:proofErr w:type="spellStart"/>
      <w:r>
        <w:t>searchSpaceType</w:t>
      </w:r>
      <w:proofErr w:type="spellEnd"/>
      <w:r>
        <w:t xml:space="preserve"> format.</w:t>
      </w:r>
    </w:p>
    <w:p w14:paraId="16071BE7" w14:textId="77777777" w:rsidR="00CF0C47" w:rsidRDefault="00CF0C47" w:rsidP="00CF0C47">
      <w:pPr>
        <w:pStyle w:val="aa"/>
      </w:pPr>
    </w:p>
    <w:p w14:paraId="29C62BC9" w14:textId="77777777" w:rsidR="00CF0C47" w:rsidRDefault="00CF0C47" w:rsidP="00CF0C47">
      <w:pPr>
        <w:pStyle w:val="aa"/>
      </w:pPr>
      <w:proofErr w:type="gramStart"/>
      <w:r w:rsidRPr="00DF22C9">
        <w:rPr>
          <w:color w:val="FF0000"/>
          <w:u w:val="single"/>
        </w:rPr>
        <w:t>dci-Format0-0-AndFormat1-0</w:t>
      </w:r>
      <w:proofErr w:type="gramEnd"/>
      <w:r>
        <w:t>, etc.</w:t>
      </w:r>
    </w:p>
  </w:comment>
  <w:comment w:id="35" w:author="Ericsson" w:date="2018-03-01T22:12:00Z" w:initials="E">
    <w:p w14:paraId="328A97B6" w14:textId="77777777" w:rsidR="00CF0C47" w:rsidRDefault="00CF0C47" w:rsidP="00CF0C47">
      <w:pPr>
        <w:pStyle w:val="aa"/>
      </w:pPr>
      <w:r>
        <w:rPr>
          <w:rStyle w:val="a9"/>
        </w:rPr>
        <w:annotationRef/>
      </w:r>
      <w:r w:rsidRPr="00B37DDC">
        <w:rPr>
          <w:highlight w:val="green"/>
        </w:rPr>
        <w:t>Done</w:t>
      </w:r>
    </w:p>
  </w:comment>
  <w:comment w:id="37" w:author="Ericsson" w:date="2018-03-01T22:12:00Z" w:initials="E">
    <w:p w14:paraId="09EAE4DB" w14:textId="77777777" w:rsidR="00CF0C47" w:rsidRDefault="00CF0C47" w:rsidP="00CF0C47">
      <w:pPr>
        <w:pStyle w:val="aa"/>
      </w:pPr>
      <w:r>
        <w:rPr>
          <w:rStyle w:val="a9"/>
        </w:rPr>
        <w:annotationRef/>
      </w:r>
      <w:r>
        <w:t xml:space="preserve">E366 (Henning): Class2: </w:t>
      </w:r>
      <w:r w:rsidRPr="004831E6">
        <w:t xml:space="preserve">The </w:t>
      </w:r>
      <w:proofErr w:type="spellStart"/>
      <w:r w:rsidRPr="004831E6">
        <w:t>DownlinkPreemption</w:t>
      </w:r>
      <w:proofErr w:type="spellEnd"/>
      <w:r w:rsidRPr="004831E6">
        <w:t xml:space="preserve"> configures the payload of the </w:t>
      </w:r>
      <w:proofErr w:type="spellStart"/>
      <w:r w:rsidRPr="004831E6">
        <w:t>DownlinkPreemption</w:t>
      </w:r>
      <w:proofErr w:type="spellEnd"/>
      <w:r w:rsidRPr="004831E6">
        <w:t xml:space="preserve"> field which does not really belong into the </w:t>
      </w:r>
      <w:proofErr w:type="spellStart"/>
      <w:r w:rsidRPr="004831E6">
        <w:t>SearchSpace</w:t>
      </w:r>
      <w:proofErr w:type="spellEnd"/>
      <w:r w:rsidRPr="004831E6">
        <w:t>. =&gt; Move this back to PDCCH-level as it used to be (or to the cell level if RAN1 agrees to that).</w:t>
      </w:r>
    </w:p>
  </w:comment>
  <w:comment w:id="36" w:author="Ericsson" w:date="2018-03-01T22:12:00Z" w:initials="E">
    <w:p w14:paraId="135A60D4" w14:textId="77777777" w:rsidR="00CF0C47" w:rsidRDefault="00CF0C47" w:rsidP="00CF0C47">
      <w:pPr>
        <w:pStyle w:val="aa"/>
      </w:pPr>
      <w:r>
        <w:rPr>
          <w:rStyle w:val="a9"/>
        </w:rPr>
        <w:annotationRef/>
      </w:r>
      <w:r w:rsidRPr="00D0088D">
        <w:rPr>
          <w:highlight w:val="green"/>
        </w:rPr>
        <w:t>Done</w:t>
      </w:r>
    </w:p>
  </w:comment>
  <w:comment w:id="38" w:author="Huawei_Class2" w:date="2018-03-01T22:12:00Z" w:initials="NT">
    <w:p w14:paraId="0D41727F" w14:textId="77777777" w:rsidR="00CF0C47" w:rsidRDefault="00CF0C47" w:rsidP="00CF0C47">
      <w:pPr>
        <w:pStyle w:val="aa"/>
        <w:rPr>
          <w:sz w:val="18"/>
        </w:rPr>
      </w:pPr>
      <w:r w:rsidRPr="007429F0">
        <w:rPr>
          <w:rStyle w:val="a9"/>
          <w:highlight w:val="yellow"/>
        </w:rPr>
        <w:annotationRef/>
      </w:r>
      <w:proofErr w:type="spellStart"/>
      <w:r w:rsidRPr="007429F0">
        <w:rPr>
          <w:highlight w:val="yellow"/>
        </w:rPr>
        <w:t>ToDisc</w:t>
      </w:r>
      <w:proofErr w:type="spellEnd"/>
      <w:r>
        <w:t xml:space="preserve">: H307: </w:t>
      </w:r>
      <w:r>
        <w:rPr>
          <w:sz w:val="18"/>
        </w:rPr>
        <w:t xml:space="preserve">Configuration of UE-specific search space should allow </w:t>
      </w:r>
      <w:proofErr w:type="spellStart"/>
      <w:r>
        <w:rPr>
          <w:sz w:val="18"/>
        </w:rPr>
        <w:t>configuarion</w:t>
      </w:r>
      <w:proofErr w:type="spellEnd"/>
      <w:r>
        <w:rPr>
          <w:sz w:val="18"/>
        </w:rPr>
        <w:t xml:space="preserve"> of multiple DCI formats.</w:t>
      </w:r>
    </w:p>
    <w:p w14:paraId="22D21E92" w14:textId="77777777" w:rsidR="00CF0C47" w:rsidRDefault="00CF0C47" w:rsidP="00CF0C47">
      <w:pPr>
        <w:pStyle w:val="aa"/>
        <w:rPr>
          <w:sz w:val="18"/>
        </w:rPr>
      </w:pPr>
    </w:p>
    <w:p w14:paraId="71EB95DC" w14:textId="77777777" w:rsidR="00CF0C47" w:rsidRDefault="00CF0C47" w:rsidP="00CF0C47">
      <w:pPr>
        <w:rPr>
          <w:rFonts w:eastAsiaTheme="minorEastAsia"/>
          <w:sz w:val="18"/>
          <w:lang w:eastAsia="zh-CN"/>
        </w:rPr>
      </w:pPr>
      <w:r>
        <w:rPr>
          <w:sz w:val="18"/>
        </w:rPr>
        <w:t>RAN 1 has the following agreements</w:t>
      </w:r>
      <w:r>
        <w:rPr>
          <w:rFonts w:eastAsiaTheme="minorEastAsia" w:hint="eastAsia"/>
          <w:sz w:val="18"/>
          <w:lang w:eastAsia="zh-CN"/>
        </w:rPr>
        <w:t>:</w:t>
      </w:r>
    </w:p>
    <w:p w14:paraId="75E11C6B" w14:textId="77777777" w:rsidR="00CF0C47" w:rsidRDefault="00CF0C47" w:rsidP="00CF0C47">
      <w:pPr>
        <w:rPr>
          <w:b/>
        </w:rPr>
      </w:pPr>
      <w:r w:rsidRPr="000C6ED8">
        <w:rPr>
          <w:highlight w:val="green"/>
        </w:rPr>
        <w:t>Agreements</w:t>
      </w:r>
      <w:r>
        <w:rPr>
          <w:b/>
        </w:rPr>
        <w:t>:</w:t>
      </w:r>
    </w:p>
    <w:p w14:paraId="580C2CAE" w14:textId="77777777" w:rsidR="00CF0C47" w:rsidRPr="00372652" w:rsidRDefault="00CF0C47" w:rsidP="00CF0C47">
      <w:pPr>
        <w:pStyle w:val="ae"/>
        <w:numPr>
          <w:ilvl w:val="0"/>
          <w:numId w:val="16"/>
        </w:numPr>
        <w:spacing w:afterLines="50"/>
        <w:ind w:left="1944"/>
        <w:rPr>
          <w:lang w:val="en-US"/>
        </w:rPr>
      </w:pPr>
      <w:r w:rsidRPr="00372652">
        <w:rPr>
          <w:lang w:val="en-US"/>
        </w:rPr>
        <w:t xml:space="preserve">For each search space configuration configured by UE-specific RRC signaling, the </w:t>
      </w:r>
      <w:r w:rsidRPr="00372652">
        <w:rPr>
          <w:rFonts w:hint="eastAsia"/>
          <w:lang w:val="en-US"/>
        </w:rPr>
        <w:t>U</w:t>
      </w:r>
      <w:r w:rsidRPr="00372652">
        <w:rPr>
          <w:lang w:val="en-US"/>
        </w:rPr>
        <w:t>E is informed whether the search space configuration is CSS or USS, together with the following information, as part of the search space configuration:</w:t>
      </w:r>
    </w:p>
    <w:p w14:paraId="661AFA22" w14:textId="77777777" w:rsidR="00CF0C47" w:rsidRPr="00372652" w:rsidRDefault="00CF0C47" w:rsidP="00CF0C47">
      <w:pPr>
        <w:pStyle w:val="ae"/>
        <w:numPr>
          <w:ilvl w:val="1"/>
          <w:numId w:val="16"/>
        </w:numPr>
        <w:spacing w:afterLines="50"/>
        <w:ind w:left="1000"/>
        <w:rPr>
          <w:lang w:val="en-US"/>
        </w:rPr>
      </w:pPr>
      <w:r w:rsidRPr="00372652">
        <w:rPr>
          <w:lang w:val="en-US"/>
        </w:rPr>
        <w:t>Which DCI format(s) to monitor</w:t>
      </w:r>
    </w:p>
    <w:p w14:paraId="33FACBE9" w14:textId="77777777" w:rsidR="00CF0C47" w:rsidRPr="00372652" w:rsidRDefault="00CF0C47" w:rsidP="00CF0C47">
      <w:pPr>
        <w:pStyle w:val="ae"/>
        <w:numPr>
          <w:ilvl w:val="2"/>
          <w:numId w:val="16"/>
        </w:numPr>
        <w:spacing w:afterLines="50"/>
        <w:ind w:left="820"/>
        <w:rPr>
          <w:lang w:val="en-US"/>
        </w:rPr>
      </w:pPr>
      <w:r w:rsidRPr="00372652">
        <w:rPr>
          <w:lang w:val="en-US"/>
        </w:rPr>
        <w:t>For a CSS,</w:t>
      </w:r>
    </w:p>
    <w:p w14:paraId="376D7027" w14:textId="77777777" w:rsidR="00CF0C47" w:rsidRPr="00372652" w:rsidRDefault="00CF0C47" w:rsidP="00CF0C47">
      <w:pPr>
        <w:pStyle w:val="ae"/>
        <w:numPr>
          <w:ilvl w:val="3"/>
          <w:numId w:val="16"/>
        </w:numPr>
        <w:spacing w:afterLines="50"/>
        <w:ind w:left="1000"/>
        <w:rPr>
          <w:lang w:val="en-US"/>
        </w:rPr>
      </w:pPr>
      <w:r w:rsidRPr="00372652">
        <w:rPr>
          <w:rFonts w:hint="eastAsia"/>
          <w:lang w:val="en-US"/>
        </w:rPr>
        <w:t>D</w:t>
      </w:r>
      <w:r w:rsidRPr="00372652">
        <w:rPr>
          <w:lang w:val="en-US"/>
        </w:rPr>
        <w:t>CI format 0_0 and DCI format 1_0</w:t>
      </w:r>
    </w:p>
    <w:p w14:paraId="7C745F15" w14:textId="77777777" w:rsidR="00CF0C47" w:rsidRPr="00372652" w:rsidRDefault="00CF0C47" w:rsidP="00CF0C47">
      <w:pPr>
        <w:pStyle w:val="ae"/>
        <w:numPr>
          <w:ilvl w:val="4"/>
          <w:numId w:val="16"/>
        </w:numPr>
        <w:spacing w:afterLines="50"/>
        <w:ind w:left="1000"/>
        <w:rPr>
          <w:lang w:val="en-US"/>
        </w:rPr>
      </w:pPr>
      <w:r w:rsidRPr="00372652">
        <w:rPr>
          <w:rFonts w:hint="eastAsia"/>
          <w:lang w:val="en-US"/>
        </w:rPr>
        <w:t>I</w:t>
      </w:r>
      <w:r w:rsidRPr="00372652">
        <w:rPr>
          <w:lang w:val="en-US"/>
        </w:rPr>
        <w:t>n which case, the UE monitors the DCI format with CRC scrambled by C-RNTI, CS-RNTI (if configured), SP-CSI-RNTI (if configured), RA-RNTI, TC-RNTI, P-RNTI, SI-RNTI</w:t>
      </w:r>
    </w:p>
    <w:p w14:paraId="17709D72" w14:textId="77777777" w:rsidR="00CF0C47" w:rsidRPr="00372652" w:rsidRDefault="00CF0C47" w:rsidP="00CF0C47">
      <w:pPr>
        <w:pStyle w:val="ae"/>
        <w:numPr>
          <w:ilvl w:val="3"/>
          <w:numId w:val="16"/>
        </w:numPr>
        <w:spacing w:afterLines="50"/>
        <w:ind w:left="1000"/>
        <w:rPr>
          <w:lang w:val="en-US"/>
        </w:rPr>
      </w:pPr>
      <w:r w:rsidRPr="00372652">
        <w:rPr>
          <w:rFonts w:hint="eastAsia"/>
          <w:lang w:val="en-US"/>
        </w:rPr>
        <w:t>D</w:t>
      </w:r>
      <w:r w:rsidRPr="00372652">
        <w:rPr>
          <w:lang w:val="en-US"/>
        </w:rPr>
        <w:t>CI format 2_0</w:t>
      </w:r>
    </w:p>
    <w:p w14:paraId="5654D8C8" w14:textId="77777777" w:rsidR="00CF0C47" w:rsidRPr="00372652" w:rsidRDefault="00CF0C47" w:rsidP="00CF0C47">
      <w:pPr>
        <w:pStyle w:val="ae"/>
        <w:numPr>
          <w:ilvl w:val="4"/>
          <w:numId w:val="16"/>
        </w:numPr>
        <w:spacing w:afterLines="50"/>
        <w:ind w:left="1000"/>
        <w:rPr>
          <w:lang w:val="en-US"/>
        </w:rPr>
      </w:pPr>
      <w:r w:rsidRPr="00372652">
        <w:rPr>
          <w:rFonts w:hint="eastAsia"/>
          <w:lang w:val="en-US"/>
        </w:rPr>
        <w:t>I</w:t>
      </w:r>
      <w:r w:rsidRPr="00372652">
        <w:rPr>
          <w:lang w:val="en-US"/>
        </w:rPr>
        <w:t>n which case, the UE monitors the DCI format with CRC scrambled by SFI-RNTI, and the SFI-related parameters SFI-PDCCH is provided as part of the search space configuration</w:t>
      </w:r>
    </w:p>
    <w:p w14:paraId="100D5D9B" w14:textId="77777777" w:rsidR="00CF0C47" w:rsidRPr="00372652" w:rsidRDefault="00CF0C47" w:rsidP="00CF0C47">
      <w:pPr>
        <w:pStyle w:val="ae"/>
        <w:numPr>
          <w:ilvl w:val="4"/>
          <w:numId w:val="16"/>
        </w:numPr>
        <w:spacing w:afterLines="50"/>
        <w:ind w:left="1000"/>
        <w:rPr>
          <w:lang w:val="en-US"/>
        </w:rPr>
      </w:pPr>
      <w:r w:rsidRPr="00372652">
        <w:rPr>
          <w:rFonts w:hint="eastAsia"/>
          <w:lang w:val="en-US"/>
        </w:rPr>
        <w:t>F</w:t>
      </w:r>
      <w:r w:rsidRPr="00372652">
        <w:rPr>
          <w:lang w:val="en-US"/>
        </w:rPr>
        <w:t>FS: how to select one or two decoding candidates if the configured PDCCH candidates are larger than the value</w:t>
      </w:r>
    </w:p>
    <w:p w14:paraId="6BCCBAD4" w14:textId="77777777" w:rsidR="00CF0C47" w:rsidRPr="00372652" w:rsidRDefault="00CF0C47" w:rsidP="00CF0C47">
      <w:pPr>
        <w:pStyle w:val="ae"/>
        <w:numPr>
          <w:ilvl w:val="3"/>
          <w:numId w:val="16"/>
        </w:numPr>
        <w:spacing w:afterLines="50"/>
        <w:ind w:left="1000"/>
        <w:rPr>
          <w:lang w:val="en-US"/>
        </w:rPr>
      </w:pPr>
      <w:r w:rsidRPr="00372652">
        <w:rPr>
          <w:rFonts w:hint="eastAsia"/>
          <w:lang w:val="en-US"/>
        </w:rPr>
        <w:t>D</w:t>
      </w:r>
      <w:r w:rsidRPr="00372652">
        <w:rPr>
          <w:lang w:val="en-US"/>
        </w:rPr>
        <w:t>CI format 2_1</w:t>
      </w:r>
    </w:p>
    <w:p w14:paraId="282847B6" w14:textId="77777777" w:rsidR="00CF0C47" w:rsidRPr="00372652" w:rsidRDefault="00CF0C47" w:rsidP="00CF0C47">
      <w:pPr>
        <w:pStyle w:val="ae"/>
        <w:numPr>
          <w:ilvl w:val="4"/>
          <w:numId w:val="16"/>
        </w:numPr>
        <w:spacing w:afterLines="50"/>
        <w:ind w:left="1000"/>
        <w:rPr>
          <w:lang w:val="en-US"/>
        </w:rPr>
      </w:pPr>
      <w:r w:rsidRPr="00372652">
        <w:rPr>
          <w:rFonts w:hint="eastAsia"/>
          <w:lang w:val="en-US"/>
        </w:rPr>
        <w:t>I</w:t>
      </w:r>
      <w:r w:rsidRPr="00372652">
        <w:rPr>
          <w:lang w:val="en-US"/>
        </w:rPr>
        <w:t xml:space="preserve">n which case, the UE monitors the DCI format with CRC scrambled by INT-RNTI, and the PI-related parameters </w:t>
      </w:r>
      <w:proofErr w:type="spellStart"/>
      <w:r w:rsidRPr="00372652">
        <w:rPr>
          <w:lang w:val="en-US"/>
        </w:rPr>
        <w:t>Preemp</w:t>
      </w:r>
      <w:proofErr w:type="spellEnd"/>
      <w:r w:rsidRPr="00372652">
        <w:rPr>
          <w:lang w:val="en-US"/>
        </w:rPr>
        <w:t>-DL is provided as part of the search space configuration</w:t>
      </w:r>
    </w:p>
    <w:p w14:paraId="2C53CBCA" w14:textId="77777777" w:rsidR="00CF0C47" w:rsidRPr="00372652" w:rsidRDefault="00CF0C47" w:rsidP="00CF0C47">
      <w:pPr>
        <w:pStyle w:val="ae"/>
        <w:numPr>
          <w:ilvl w:val="3"/>
          <w:numId w:val="16"/>
        </w:numPr>
        <w:spacing w:afterLines="50"/>
        <w:ind w:left="1000"/>
        <w:rPr>
          <w:lang w:val="en-US"/>
        </w:rPr>
      </w:pPr>
      <w:r w:rsidRPr="00372652">
        <w:rPr>
          <w:rFonts w:hint="eastAsia"/>
          <w:lang w:val="en-US"/>
        </w:rPr>
        <w:t>D</w:t>
      </w:r>
      <w:r w:rsidRPr="00372652">
        <w:rPr>
          <w:lang w:val="en-US"/>
        </w:rPr>
        <w:t>CI format 2_2</w:t>
      </w:r>
    </w:p>
    <w:p w14:paraId="25BDC07A" w14:textId="77777777" w:rsidR="00CF0C47" w:rsidRPr="00372652" w:rsidRDefault="00CF0C47" w:rsidP="00CF0C47">
      <w:pPr>
        <w:pStyle w:val="ae"/>
        <w:numPr>
          <w:ilvl w:val="4"/>
          <w:numId w:val="16"/>
        </w:numPr>
        <w:spacing w:afterLines="50"/>
        <w:ind w:left="1000"/>
        <w:rPr>
          <w:lang w:val="en-US"/>
        </w:rPr>
      </w:pPr>
      <w:r w:rsidRPr="00372652">
        <w:rPr>
          <w:rFonts w:hint="eastAsia"/>
          <w:lang w:val="en-US"/>
        </w:rPr>
        <w:t>I</w:t>
      </w:r>
      <w:r w:rsidRPr="00372652">
        <w:rPr>
          <w:lang w:val="en-US"/>
        </w:rPr>
        <w:t>n which case, the UE monitors the DCI format with CRC scrambled by TPC-PUSCH-RNTI or TPC-PUCCH-RNTI</w:t>
      </w:r>
    </w:p>
    <w:p w14:paraId="7B8DD5B8" w14:textId="77777777" w:rsidR="00CF0C47" w:rsidRPr="00372652" w:rsidRDefault="00CF0C47" w:rsidP="00CF0C47">
      <w:pPr>
        <w:pStyle w:val="ae"/>
        <w:numPr>
          <w:ilvl w:val="3"/>
          <w:numId w:val="16"/>
        </w:numPr>
        <w:spacing w:afterLines="50"/>
        <w:ind w:left="1000"/>
        <w:rPr>
          <w:lang w:val="en-US"/>
        </w:rPr>
      </w:pPr>
      <w:r w:rsidRPr="00372652">
        <w:rPr>
          <w:rFonts w:hint="eastAsia"/>
          <w:lang w:val="en-US"/>
        </w:rPr>
        <w:t>D</w:t>
      </w:r>
      <w:r w:rsidRPr="00372652">
        <w:rPr>
          <w:lang w:val="en-US"/>
        </w:rPr>
        <w:t>CI format 2_3</w:t>
      </w:r>
    </w:p>
    <w:p w14:paraId="0B4CE60A" w14:textId="77777777" w:rsidR="00CF0C47" w:rsidRPr="00372652" w:rsidRDefault="00CF0C47" w:rsidP="00CF0C47">
      <w:pPr>
        <w:pStyle w:val="ae"/>
        <w:numPr>
          <w:ilvl w:val="4"/>
          <w:numId w:val="16"/>
        </w:numPr>
        <w:spacing w:afterLines="50"/>
        <w:ind w:left="1000"/>
        <w:rPr>
          <w:lang w:val="en-US"/>
        </w:rPr>
      </w:pPr>
      <w:r w:rsidRPr="00372652">
        <w:rPr>
          <w:rFonts w:hint="eastAsia"/>
          <w:lang w:val="en-US"/>
        </w:rPr>
        <w:t>I</w:t>
      </w:r>
      <w:r w:rsidRPr="00372652">
        <w:rPr>
          <w:lang w:val="en-US"/>
        </w:rPr>
        <w:t>n which case, the UE monitors the DCI format with CRC scrambled by TPC-SRS-RNTI</w:t>
      </w:r>
    </w:p>
    <w:p w14:paraId="2021BA38" w14:textId="77777777" w:rsidR="00CF0C47" w:rsidRPr="00CD0B69" w:rsidRDefault="00CF0C47" w:rsidP="00CF0C47">
      <w:pPr>
        <w:pStyle w:val="ae"/>
        <w:numPr>
          <w:ilvl w:val="3"/>
          <w:numId w:val="16"/>
        </w:numPr>
        <w:spacing w:afterLines="50"/>
        <w:ind w:left="1000"/>
        <w:rPr>
          <w:lang w:val="en-US"/>
        </w:rPr>
      </w:pPr>
      <w:r w:rsidRPr="00CD0B69">
        <w:rPr>
          <w:lang w:val="en-US"/>
        </w:rPr>
        <w:t>Monitoring of multiple DCI formats can be configured for one CSS</w:t>
      </w:r>
    </w:p>
    <w:p w14:paraId="48F1ACBE" w14:textId="77777777" w:rsidR="00CF0C47" w:rsidRPr="00372652" w:rsidRDefault="00CF0C47" w:rsidP="00CF0C47">
      <w:pPr>
        <w:pStyle w:val="ae"/>
        <w:numPr>
          <w:ilvl w:val="2"/>
          <w:numId w:val="16"/>
        </w:numPr>
        <w:spacing w:afterLines="50"/>
        <w:ind w:left="820"/>
        <w:rPr>
          <w:lang w:val="en-US"/>
        </w:rPr>
      </w:pPr>
      <w:r w:rsidRPr="00372652">
        <w:rPr>
          <w:rFonts w:hint="eastAsia"/>
          <w:lang w:val="en-US"/>
        </w:rPr>
        <w:t>F</w:t>
      </w:r>
      <w:r w:rsidRPr="00372652">
        <w:rPr>
          <w:lang w:val="en-US"/>
        </w:rPr>
        <w:t>or USS,</w:t>
      </w:r>
    </w:p>
    <w:p w14:paraId="7A7CC9EA" w14:textId="77777777" w:rsidR="00CF0C47" w:rsidRPr="00372652" w:rsidRDefault="00CF0C47" w:rsidP="00CF0C47">
      <w:pPr>
        <w:pStyle w:val="ae"/>
        <w:numPr>
          <w:ilvl w:val="3"/>
          <w:numId w:val="16"/>
        </w:numPr>
        <w:spacing w:afterLines="50"/>
        <w:ind w:left="1000"/>
        <w:rPr>
          <w:lang w:val="en-US"/>
        </w:rPr>
      </w:pPr>
      <w:r w:rsidRPr="00372652">
        <w:rPr>
          <w:lang w:val="en-US"/>
        </w:rPr>
        <w:t>A UE monitors the DCI format with CRC scrambled by C-RNTI, CS-RNTI (if configured), TC-RNTI (if a certain condition is met), and SP-CSI-RNTI (if configured)</w:t>
      </w:r>
    </w:p>
    <w:p w14:paraId="205B0E7F" w14:textId="77777777" w:rsidR="00CF0C47" w:rsidRPr="00372652" w:rsidRDefault="00CF0C47" w:rsidP="00CF0C47">
      <w:pPr>
        <w:pStyle w:val="ae"/>
        <w:numPr>
          <w:ilvl w:val="4"/>
          <w:numId w:val="16"/>
        </w:numPr>
        <w:spacing w:afterLines="50"/>
        <w:ind w:left="1000"/>
        <w:rPr>
          <w:lang w:val="en-US"/>
        </w:rPr>
      </w:pPr>
      <w:r w:rsidRPr="00372652">
        <w:rPr>
          <w:lang w:val="en-US"/>
        </w:rPr>
        <w:t xml:space="preserve">Further discussion offline the association of the RNTIs with DCI formats </w:t>
      </w:r>
    </w:p>
    <w:p w14:paraId="6047D49C" w14:textId="77777777" w:rsidR="00CF0C47" w:rsidRPr="00CD0B69" w:rsidRDefault="00CF0C47" w:rsidP="00CF0C47">
      <w:pPr>
        <w:pStyle w:val="ae"/>
        <w:numPr>
          <w:ilvl w:val="3"/>
          <w:numId w:val="16"/>
        </w:numPr>
        <w:spacing w:afterLines="50"/>
        <w:ind w:left="1000"/>
        <w:rPr>
          <w:sz w:val="22"/>
          <w:highlight w:val="yellow"/>
          <w:lang w:val="en-US"/>
        </w:rPr>
      </w:pPr>
      <w:r w:rsidRPr="00CD0B69">
        <w:rPr>
          <w:highlight w:val="yellow"/>
          <w:lang w:val="en-US"/>
        </w:rPr>
        <w:t>Monitoring of multiple DCI formats can be configured for one USS</w:t>
      </w:r>
    </w:p>
    <w:p w14:paraId="3EB44089" w14:textId="77777777" w:rsidR="00CF0C47" w:rsidRDefault="00CF0C47" w:rsidP="00CF0C47">
      <w:pPr>
        <w:rPr>
          <w:rFonts w:eastAsiaTheme="minorEastAsia"/>
          <w:sz w:val="18"/>
          <w:lang w:eastAsia="zh-CN"/>
        </w:rPr>
      </w:pPr>
      <w:r>
        <w:rPr>
          <w:rFonts w:eastAsiaTheme="minorEastAsia"/>
          <w:sz w:val="18"/>
          <w:lang w:eastAsia="zh-CN"/>
        </w:rPr>
        <w:t>So there can be multiple DCI formats for the configuration of for USS, The current configuration uses ENUMERATED</w:t>
      </w:r>
      <w:r>
        <w:rPr>
          <w:rFonts w:eastAsiaTheme="minorEastAsia" w:hint="eastAsia"/>
          <w:sz w:val="18"/>
          <w:lang w:eastAsia="zh-CN"/>
        </w:rPr>
        <w:t xml:space="preserve"> structure and this prohibits of multiple DCI format </w:t>
      </w:r>
      <w:proofErr w:type="spellStart"/>
      <w:r>
        <w:rPr>
          <w:rFonts w:eastAsiaTheme="minorEastAsia" w:hint="eastAsia"/>
          <w:sz w:val="18"/>
          <w:lang w:eastAsia="zh-CN"/>
        </w:rPr>
        <w:t>configuraiton</w:t>
      </w:r>
      <w:proofErr w:type="spellEnd"/>
      <w:r>
        <w:rPr>
          <w:rFonts w:eastAsiaTheme="minorEastAsia" w:hint="eastAsia"/>
          <w:sz w:val="18"/>
          <w:lang w:eastAsia="zh-CN"/>
        </w:rPr>
        <w:t>.</w:t>
      </w:r>
      <w:r>
        <w:rPr>
          <w:rFonts w:eastAsiaTheme="minorEastAsia"/>
          <w:sz w:val="18"/>
          <w:lang w:eastAsia="zh-CN"/>
        </w:rPr>
        <w:t xml:space="preserve"> Proposal solution:</w:t>
      </w:r>
    </w:p>
    <w:p w14:paraId="241C95C6" w14:textId="77777777" w:rsidR="00CF0C47" w:rsidRDefault="00CF0C47" w:rsidP="00CF0C47">
      <w:pPr>
        <w:pStyle w:val="aa"/>
      </w:pPr>
    </w:p>
    <w:p w14:paraId="77AA83C6" w14:textId="77777777" w:rsidR="00CF0C47" w:rsidRPr="00000A61" w:rsidRDefault="00CF0C47" w:rsidP="00CF0C47">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38E41A2" w14:textId="77777777" w:rsidR="00CF0C47" w:rsidRDefault="00CF0C47" w:rsidP="00CF0C47">
      <w:pPr>
        <w:pStyle w:val="PL"/>
      </w:pPr>
      <w:r>
        <w:tab/>
      </w:r>
      <w:r>
        <w:tab/>
      </w:r>
      <w:r>
        <w:tab/>
        <w:t xml:space="preserve">-- Indicates whether the UE monitors in this USS for DCI </w:t>
      </w:r>
      <w:r w:rsidRPr="003761C0">
        <w:t>formats</w:t>
      </w:r>
      <w:r>
        <w:t xml:space="preserve"> </w:t>
      </w:r>
      <w:r w:rsidRPr="003761C0">
        <w:t>0-0</w:t>
      </w:r>
      <w:r>
        <w:t xml:space="preserve"> a</w:t>
      </w:r>
      <w:r w:rsidRPr="003761C0">
        <w:t>nd</w:t>
      </w:r>
      <w:r>
        <w:t xml:space="preserve"> </w:t>
      </w:r>
      <w:r w:rsidRPr="003761C0">
        <w:t>1-0</w:t>
      </w:r>
      <w:r>
        <w:t xml:space="preserve"> or for formats 0-1 and 1-1.</w:t>
      </w:r>
    </w:p>
    <w:p w14:paraId="6378C3AF" w14:textId="77777777" w:rsidR="00CF0C47" w:rsidRDefault="00CF0C47" w:rsidP="00CF0C47">
      <w:pPr>
        <w:pStyle w:val="PL"/>
      </w:pPr>
      <w:r>
        <w:tab/>
      </w:r>
      <w:r>
        <w:tab/>
      </w:r>
      <w:r>
        <w:tab/>
        <w:t>DCI</w:t>
      </w:r>
      <w:r w:rsidRPr="00D828B6">
        <w:t>formats</w:t>
      </w:r>
      <w:r>
        <w:tab/>
      </w:r>
      <w:r>
        <w:tab/>
      </w:r>
      <w:r>
        <w:tab/>
      </w:r>
      <w:r>
        <w:tab/>
      </w:r>
      <w:r>
        <w:tab/>
      </w:r>
      <w:r>
        <w:tab/>
      </w:r>
      <w:r>
        <w:tab/>
      </w:r>
      <w:r>
        <w:tab/>
      </w:r>
      <w:r>
        <w:tab/>
        <w:t>SEQUENCE {</w:t>
      </w:r>
    </w:p>
    <w:p w14:paraId="2AF7F6A1" w14:textId="77777777" w:rsidR="00CF0C47" w:rsidRDefault="00CF0C47" w:rsidP="00CF0C47">
      <w:pPr>
        <w:pStyle w:val="PL"/>
        <w:tabs>
          <w:tab w:val="center" w:pos="4819"/>
        </w:tabs>
        <w:ind w:left="568"/>
      </w:pPr>
      <w:r>
        <w:t>dci-Formats0-0-And-1-0</w:t>
      </w:r>
      <w:r>
        <w:tab/>
        <w:t>ENUMERATED{present, absent}</w:t>
      </w:r>
      <w:r>
        <w:tab/>
        <w:t>OPTIONAL, -- Need M,</w:t>
      </w:r>
    </w:p>
    <w:p w14:paraId="05BD411A" w14:textId="77777777" w:rsidR="00CF0C47" w:rsidRDefault="00CF0C47" w:rsidP="00CF0C47">
      <w:pPr>
        <w:pStyle w:val="PL"/>
        <w:ind w:left="568"/>
      </w:pPr>
      <w:r>
        <w:t xml:space="preserve">dci-Formats0-1-And-1-1        </w:t>
      </w:r>
      <w:r>
        <w:tab/>
        <w:t>ENUMERATED{present, absent}</w:t>
      </w:r>
      <w:r>
        <w:tab/>
        <w:t xml:space="preserve">                OPTIONAL -- Need M</w:t>
      </w:r>
    </w:p>
    <w:p w14:paraId="48774847" w14:textId="77777777" w:rsidR="00CF0C47" w:rsidRDefault="00CF0C47" w:rsidP="00CF0C47">
      <w:pPr>
        <w:pStyle w:val="PL"/>
        <w:ind w:left="568"/>
      </w:pPr>
      <w:r>
        <w:t xml:space="preserve">}, </w:t>
      </w:r>
    </w:p>
    <w:p w14:paraId="231CB0B9" w14:textId="77777777" w:rsidR="00CF0C47" w:rsidRDefault="00CF0C47" w:rsidP="00CF0C47">
      <w:pPr>
        <w:pStyle w:val="PL"/>
        <w:ind w:left="568"/>
      </w:pPr>
      <w:r>
        <w:t>...</w:t>
      </w:r>
    </w:p>
    <w:p w14:paraId="1EB47663" w14:textId="77777777" w:rsidR="00CF0C47" w:rsidRPr="00000A61" w:rsidRDefault="00CF0C47" w:rsidP="00CF0C47">
      <w:pPr>
        <w:pStyle w:val="PL"/>
      </w:pPr>
      <w:r w:rsidRPr="00000A61">
        <w:tab/>
      </w:r>
      <w:r w:rsidRPr="00000A61">
        <w:tab/>
        <w:t>}</w:t>
      </w:r>
    </w:p>
    <w:p w14:paraId="0C2E6AE4" w14:textId="77777777" w:rsidR="00CF0C47" w:rsidRDefault="00CF0C47" w:rsidP="00CF0C47">
      <w:pPr>
        <w:pStyle w:val="aa"/>
      </w:pPr>
    </w:p>
  </w:comment>
  <w:comment w:id="39" w:author="Ericsson" w:date="2018-03-01T22:12:00Z" w:initials="E">
    <w:p w14:paraId="6BC765C5" w14:textId="77777777" w:rsidR="00CF0C47" w:rsidRDefault="00CF0C47" w:rsidP="00CF0C47">
      <w:pPr>
        <w:pStyle w:val="aa"/>
      </w:pPr>
      <w:r>
        <w:rPr>
          <w:rStyle w:val="a9"/>
        </w:rPr>
        <w:annotationRef/>
      </w:r>
      <w:r>
        <w:t>We implemented it in accordance with the following comment in the L1 table (row 299):</w:t>
      </w:r>
    </w:p>
    <w:p w14:paraId="5B983891" w14:textId="77777777" w:rsidR="00CF0C47" w:rsidRPr="001217D7" w:rsidRDefault="00CF0C47" w:rsidP="00CF0C47">
      <w:pPr>
        <w:pStyle w:val="aa"/>
        <w:rPr>
          <w:i/>
        </w:rPr>
      </w:pPr>
      <w:r w:rsidRPr="001217D7">
        <w:rPr>
          <w:i/>
        </w:rPr>
        <w:t xml:space="preserve">• One of the following is configured by RRC </w:t>
      </w:r>
      <w:proofErr w:type="spellStart"/>
      <w:r w:rsidRPr="001217D7">
        <w:rPr>
          <w:i/>
        </w:rPr>
        <w:t>signaling</w:t>
      </w:r>
      <w:proofErr w:type="spellEnd"/>
      <w:r w:rsidRPr="001217D7">
        <w:rPr>
          <w:i/>
        </w:rPr>
        <w:t xml:space="preserve"> for the USS:</w:t>
      </w:r>
    </w:p>
    <w:p w14:paraId="79BEF235" w14:textId="77777777" w:rsidR="00CF0C47" w:rsidRPr="001217D7" w:rsidRDefault="00CF0C47" w:rsidP="00CF0C47">
      <w:pPr>
        <w:pStyle w:val="aa"/>
        <w:rPr>
          <w:i/>
        </w:rPr>
      </w:pPr>
      <w:proofErr w:type="gramStart"/>
      <w:r w:rsidRPr="001217D7">
        <w:rPr>
          <w:i/>
        </w:rPr>
        <w:t>o</w:t>
      </w:r>
      <w:proofErr w:type="gramEnd"/>
      <w:r w:rsidRPr="001217D7">
        <w:rPr>
          <w:i/>
        </w:rPr>
        <w:t xml:space="preserve"> Monitoring DCI format 0_1 and 1_1 only</w:t>
      </w:r>
    </w:p>
    <w:p w14:paraId="2D5ECBCC" w14:textId="77777777" w:rsidR="00CF0C47" w:rsidRDefault="00CF0C47" w:rsidP="00CF0C47">
      <w:pPr>
        <w:pStyle w:val="aa"/>
        <w:rPr>
          <w:i/>
        </w:rPr>
      </w:pPr>
      <w:proofErr w:type="gramStart"/>
      <w:r w:rsidRPr="001217D7">
        <w:rPr>
          <w:i/>
        </w:rPr>
        <w:t>o</w:t>
      </w:r>
      <w:proofErr w:type="gramEnd"/>
      <w:r w:rsidRPr="001217D7">
        <w:rPr>
          <w:i/>
        </w:rPr>
        <w:t xml:space="preserve"> Monitoring DCI format 0_0 and 1_0 only</w:t>
      </w:r>
    </w:p>
    <w:p w14:paraId="28BD2435" w14:textId="77777777" w:rsidR="00CF0C47" w:rsidRDefault="00CF0C47" w:rsidP="00CF0C47">
      <w:pPr>
        <w:pStyle w:val="aa"/>
        <w:rPr>
          <w:b/>
        </w:rPr>
      </w:pPr>
    </w:p>
    <w:p w14:paraId="7B22C996" w14:textId="77777777" w:rsidR="00CF0C47" w:rsidRDefault="00CF0C47" w:rsidP="00CF0C47">
      <w:pPr>
        <w:pStyle w:val="aa"/>
        <w:rPr>
          <w:b/>
        </w:rPr>
      </w:pPr>
      <w:r>
        <w:rPr>
          <w:b/>
        </w:rPr>
        <w:t>=&gt; Maybe the agreement above means only that the UE monitors always two formats?</w:t>
      </w:r>
    </w:p>
    <w:p w14:paraId="009C7283" w14:textId="77777777" w:rsidR="00CF0C47" w:rsidRDefault="00CF0C47" w:rsidP="00CF0C47">
      <w:pPr>
        <w:pStyle w:val="aa"/>
        <w:rPr>
          <w:b/>
        </w:rPr>
      </w:pPr>
      <w:r w:rsidRPr="001217D7">
        <w:rPr>
          <w:b/>
        </w:rPr>
        <w:t xml:space="preserve">=&gt; </w:t>
      </w:r>
      <w:r>
        <w:rPr>
          <w:b/>
        </w:rPr>
        <w:t>FFS_RAN1: Check the allowed USS configuration options</w:t>
      </w:r>
    </w:p>
    <w:p w14:paraId="0CE1B82D" w14:textId="77777777" w:rsidR="00CF0C47" w:rsidRPr="00B37DDC" w:rsidRDefault="00CF0C47" w:rsidP="00CF0C47">
      <w:pPr>
        <w:pStyle w:val="aa"/>
        <w:rPr>
          <w:b/>
          <w:highlight w:val="yellow"/>
        </w:rPr>
      </w:pPr>
      <w:r w:rsidRPr="00B37DDC">
        <w:rPr>
          <w:b/>
          <w:highlight w:val="yellow"/>
        </w:rPr>
        <w:t>=&gt; Keep as is?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78D977" w14:textId="77777777" w:rsidR="00786569" w:rsidRDefault="00786569">
      <w:r>
        <w:separator/>
      </w:r>
    </w:p>
  </w:endnote>
  <w:endnote w:type="continuationSeparator" w:id="0">
    <w:p w14:paraId="1AD583C8" w14:textId="77777777" w:rsidR="00786569" w:rsidRDefault="00786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orbel">
    <w:panose1 w:val="020B0503020204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DDE7BC" w14:textId="77777777" w:rsidR="00786569" w:rsidRDefault="00786569">
      <w:r>
        <w:separator/>
      </w:r>
    </w:p>
  </w:footnote>
  <w:footnote w:type="continuationSeparator" w:id="0">
    <w:p w14:paraId="3DC26779" w14:textId="77777777" w:rsidR="00786569" w:rsidRDefault="007865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F443F2" w:rsidRDefault="00F443F2">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D55CE"/>
    <w:multiLevelType w:val="hybridMultilevel"/>
    <w:tmpl w:val="72742AEE"/>
    <w:lvl w:ilvl="0" w:tplc="5790A99C">
      <w:start w:val="161"/>
      <w:numFmt w:val="bullet"/>
      <w:lvlText w:val="–"/>
      <w:lvlJc w:val="left"/>
      <w:pPr>
        <w:ind w:left="420" w:hanging="420"/>
      </w:pPr>
      <w:rPr>
        <w:rFonts w:ascii="Arial" w:hAnsi="Arial" w:hint="default"/>
      </w:rPr>
    </w:lvl>
    <w:lvl w:ilvl="1" w:tplc="9C8041F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17C7185"/>
    <w:multiLevelType w:val="hybridMultilevel"/>
    <w:tmpl w:val="125A8A40"/>
    <w:lvl w:ilvl="0" w:tplc="D5C4644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CC73027"/>
    <w:multiLevelType w:val="hybridMultilevel"/>
    <w:tmpl w:val="4D74C956"/>
    <w:lvl w:ilvl="0" w:tplc="35B822DA">
      <w:start w:val="1"/>
      <w:numFmt w:val="lowerLetter"/>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nsid w:val="2B690A5D"/>
    <w:multiLevelType w:val="hybridMultilevel"/>
    <w:tmpl w:val="3E0A5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D66E3C"/>
    <w:multiLevelType w:val="hybridMultilevel"/>
    <w:tmpl w:val="E0E2CBDC"/>
    <w:lvl w:ilvl="0" w:tplc="9A78731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375E45E3"/>
    <w:multiLevelType w:val="hybridMultilevel"/>
    <w:tmpl w:val="9042D1C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nsid w:val="76130D67"/>
    <w:multiLevelType w:val="hybridMultilevel"/>
    <w:tmpl w:val="B84A77DA"/>
    <w:lvl w:ilvl="0" w:tplc="9A78731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80F362F"/>
    <w:multiLevelType w:val="hybridMultilevel"/>
    <w:tmpl w:val="CC3A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3"/>
  </w:num>
  <w:num w:numId="4">
    <w:abstractNumId w:val="14"/>
  </w:num>
  <w:num w:numId="5">
    <w:abstractNumId w:val="12"/>
  </w:num>
  <w:num w:numId="6">
    <w:abstractNumId w:val="0"/>
  </w:num>
  <w:num w:numId="7">
    <w:abstractNumId w:val="1"/>
  </w:num>
  <w:num w:numId="8">
    <w:abstractNumId w:val="10"/>
  </w:num>
  <w:num w:numId="9">
    <w:abstractNumId w:val="16"/>
  </w:num>
  <w:num w:numId="10">
    <w:abstractNumId w:val="15"/>
  </w:num>
  <w:num w:numId="11">
    <w:abstractNumId w:val="5"/>
  </w:num>
  <w:num w:numId="12">
    <w:abstractNumId w:val="6"/>
  </w:num>
  <w:num w:numId="13">
    <w:abstractNumId w:val="2"/>
  </w:num>
  <w:num w:numId="14">
    <w:abstractNumId w:val="8"/>
  </w:num>
  <w:num w:numId="15">
    <w:abstractNumId w:val="9"/>
  </w:num>
  <w:num w:numId="16">
    <w:abstractNumId w:val="11"/>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lvlOverride w:ilvl="1"/>
    <w:lvlOverride w:ilvl="2"/>
    <w:lvlOverride w:ilvl="3"/>
    <w:lvlOverride w:ilvl="4"/>
    <w:lvlOverride w:ilvl="5"/>
    <w:lvlOverride w:ilvl="6"/>
    <w:lvlOverride w:ilvl="7"/>
    <w:lvlOverride w:ilvl="8"/>
  </w:num>
  <w:num w:numId="19">
    <w:abstractNumId w:val="6"/>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5C4"/>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D8"/>
    <w:rsid w:val="00021CA4"/>
    <w:rsid w:val="00022194"/>
    <w:rsid w:val="00022677"/>
    <w:rsid w:val="00022C4C"/>
    <w:rsid w:val="00022E33"/>
    <w:rsid w:val="00024824"/>
    <w:rsid w:val="0002525D"/>
    <w:rsid w:val="00025609"/>
    <w:rsid w:val="00025DDA"/>
    <w:rsid w:val="00026242"/>
    <w:rsid w:val="00027A22"/>
    <w:rsid w:val="00027C50"/>
    <w:rsid w:val="00030341"/>
    <w:rsid w:val="00030B6F"/>
    <w:rsid w:val="00030EA8"/>
    <w:rsid w:val="00031BA0"/>
    <w:rsid w:val="000321A8"/>
    <w:rsid w:val="0003271D"/>
    <w:rsid w:val="00032854"/>
    <w:rsid w:val="000337AE"/>
    <w:rsid w:val="000359C4"/>
    <w:rsid w:val="00036A11"/>
    <w:rsid w:val="00036DAC"/>
    <w:rsid w:val="000375ED"/>
    <w:rsid w:val="00040D18"/>
    <w:rsid w:val="00041416"/>
    <w:rsid w:val="0004152C"/>
    <w:rsid w:val="00043F06"/>
    <w:rsid w:val="00045082"/>
    <w:rsid w:val="00045210"/>
    <w:rsid w:val="00046AB8"/>
    <w:rsid w:val="00046EDE"/>
    <w:rsid w:val="0005019A"/>
    <w:rsid w:val="00050412"/>
    <w:rsid w:val="00051AFF"/>
    <w:rsid w:val="00052776"/>
    <w:rsid w:val="00052FB5"/>
    <w:rsid w:val="0005302E"/>
    <w:rsid w:val="00053132"/>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666E"/>
    <w:rsid w:val="000673BF"/>
    <w:rsid w:val="0007119C"/>
    <w:rsid w:val="00071F1E"/>
    <w:rsid w:val="000720DC"/>
    <w:rsid w:val="00072453"/>
    <w:rsid w:val="00072C1F"/>
    <w:rsid w:val="00073C42"/>
    <w:rsid w:val="00073E25"/>
    <w:rsid w:val="000755B5"/>
    <w:rsid w:val="00076003"/>
    <w:rsid w:val="0007650C"/>
    <w:rsid w:val="00076C44"/>
    <w:rsid w:val="00076E2F"/>
    <w:rsid w:val="00076FF5"/>
    <w:rsid w:val="000775AB"/>
    <w:rsid w:val="00080AAE"/>
    <w:rsid w:val="00081372"/>
    <w:rsid w:val="00083457"/>
    <w:rsid w:val="00083DE3"/>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F72"/>
    <w:rsid w:val="0009739B"/>
    <w:rsid w:val="00097AF5"/>
    <w:rsid w:val="00097B99"/>
    <w:rsid w:val="000A0FAC"/>
    <w:rsid w:val="000A1D31"/>
    <w:rsid w:val="000A26F4"/>
    <w:rsid w:val="000A2D74"/>
    <w:rsid w:val="000A4785"/>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B68"/>
    <w:rsid w:val="000B32FD"/>
    <w:rsid w:val="000B3369"/>
    <w:rsid w:val="000B377A"/>
    <w:rsid w:val="000B3C4F"/>
    <w:rsid w:val="000B3EF9"/>
    <w:rsid w:val="000B4CF1"/>
    <w:rsid w:val="000B4FD7"/>
    <w:rsid w:val="000B56DE"/>
    <w:rsid w:val="000B7B48"/>
    <w:rsid w:val="000C074E"/>
    <w:rsid w:val="000C0B9D"/>
    <w:rsid w:val="000C0F99"/>
    <w:rsid w:val="000C14C1"/>
    <w:rsid w:val="000C2DAC"/>
    <w:rsid w:val="000C3A4B"/>
    <w:rsid w:val="000C3BE1"/>
    <w:rsid w:val="000C56CE"/>
    <w:rsid w:val="000C5859"/>
    <w:rsid w:val="000C650F"/>
    <w:rsid w:val="000C6B7A"/>
    <w:rsid w:val="000C7D54"/>
    <w:rsid w:val="000D0010"/>
    <w:rsid w:val="000D00DD"/>
    <w:rsid w:val="000D0AE1"/>
    <w:rsid w:val="000D1026"/>
    <w:rsid w:val="000D19F4"/>
    <w:rsid w:val="000D1CB9"/>
    <w:rsid w:val="000D1F29"/>
    <w:rsid w:val="000D25AC"/>
    <w:rsid w:val="000D32B8"/>
    <w:rsid w:val="000D375B"/>
    <w:rsid w:val="000D435D"/>
    <w:rsid w:val="000D4680"/>
    <w:rsid w:val="000D4806"/>
    <w:rsid w:val="000D481F"/>
    <w:rsid w:val="000D4B54"/>
    <w:rsid w:val="000D5200"/>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6539"/>
    <w:rsid w:val="000E6761"/>
    <w:rsid w:val="000E7166"/>
    <w:rsid w:val="000E7E9E"/>
    <w:rsid w:val="000F021D"/>
    <w:rsid w:val="000F0774"/>
    <w:rsid w:val="000F0D83"/>
    <w:rsid w:val="000F19B4"/>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4203"/>
    <w:rsid w:val="00114A88"/>
    <w:rsid w:val="00114D6F"/>
    <w:rsid w:val="00114EB4"/>
    <w:rsid w:val="00114EDB"/>
    <w:rsid w:val="00114F39"/>
    <w:rsid w:val="001155B8"/>
    <w:rsid w:val="00115AB2"/>
    <w:rsid w:val="00115BE4"/>
    <w:rsid w:val="001172A5"/>
    <w:rsid w:val="0011739B"/>
    <w:rsid w:val="00117972"/>
    <w:rsid w:val="00117B15"/>
    <w:rsid w:val="00120B93"/>
    <w:rsid w:val="00120ED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DE6"/>
    <w:rsid w:val="001471E4"/>
    <w:rsid w:val="00147305"/>
    <w:rsid w:val="0014764B"/>
    <w:rsid w:val="001503B7"/>
    <w:rsid w:val="00151B1F"/>
    <w:rsid w:val="00152E1F"/>
    <w:rsid w:val="00152EF3"/>
    <w:rsid w:val="001535A8"/>
    <w:rsid w:val="0015445A"/>
    <w:rsid w:val="0015468D"/>
    <w:rsid w:val="00155943"/>
    <w:rsid w:val="0015641E"/>
    <w:rsid w:val="0015708C"/>
    <w:rsid w:val="00157C42"/>
    <w:rsid w:val="00160317"/>
    <w:rsid w:val="001618AA"/>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B19"/>
    <w:rsid w:val="0017655D"/>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6C3"/>
    <w:rsid w:val="00187B8C"/>
    <w:rsid w:val="00187DAE"/>
    <w:rsid w:val="00190B32"/>
    <w:rsid w:val="001911AC"/>
    <w:rsid w:val="0019161B"/>
    <w:rsid w:val="00192240"/>
    <w:rsid w:val="0019396C"/>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18B1"/>
    <w:rsid w:val="001E2551"/>
    <w:rsid w:val="001E296E"/>
    <w:rsid w:val="001E29C7"/>
    <w:rsid w:val="001E44F7"/>
    <w:rsid w:val="001E4FB8"/>
    <w:rsid w:val="001E5210"/>
    <w:rsid w:val="001E538F"/>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A2C"/>
    <w:rsid w:val="00202049"/>
    <w:rsid w:val="00202279"/>
    <w:rsid w:val="00202BE0"/>
    <w:rsid w:val="00203B06"/>
    <w:rsid w:val="002044FD"/>
    <w:rsid w:val="00204AD8"/>
    <w:rsid w:val="00204B7E"/>
    <w:rsid w:val="002051F8"/>
    <w:rsid w:val="00205913"/>
    <w:rsid w:val="00205DF1"/>
    <w:rsid w:val="00207168"/>
    <w:rsid w:val="0021034B"/>
    <w:rsid w:val="00210D0E"/>
    <w:rsid w:val="00210E00"/>
    <w:rsid w:val="00211195"/>
    <w:rsid w:val="0021177B"/>
    <w:rsid w:val="0021354A"/>
    <w:rsid w:val="00214221"/>
    <w:rsid w:val="0021488F"/>
    <w:rsid w:val="0021595D"/>
    <w:rsid w:val="00215AFA"/>
    <w:rsid w:val="002160F1"/>
    <w:rsid w:val="002164F7"/>
    <w:rsid w:val="00217130"/>
    <w:rsid w:val="002171C5"/>
    <w:rsid w:val="002177FD"/>
    <w:rsid w:val="002179E4"/>
    <w:rsid w:val="00217AA4"/>
    <w:rsid w:val="0022000B"/>
    <w:rsid w:val="00220CE6"/>
    <w:rsid w:val="00221014"/>
    <w:rsid w:val="00221965"/>
    <w:rsid w:val="00222B5E"/>
    <w:rsid w:val="002234ED"/>
    <w:rsid w:val="00223BC8"/>
    <w:rsid w:val="00225263"/>
    <w:rsid w:val="002257E0"/>
    <w:rsid w:val="00225F6B"/>
    <w:rsid w:val="00227E85"/>
    <w:rsid w:val="002302CD"/>
    <w:rsid w:val="00230369"/>
    <w:rsid w:val="00232052"/>
    <w:rsid w:val="00232E0C"/>
    <w:rsid w:val="00233868"/>
    <w:rsid w:val="002354CF"/>
    <w:rsid w:val="00235759"/>
    <w:rsid w:val="0023660E"/>
    <w:rsid w:val="0023789F"/>
    <w:rsid w:val="00237EB6"/>
    <w:rsid w:val="0024012A"/>
    <w:rsid w:val="00240808"/>
    <w:rsid w:val="0024133B"/>
    <w:rsid w:val="0024179B"/>
    <w:rsid w:val="00241ACC"/>
    <w:rsid w:val="00242798"/>
    <w:rsid w:val="002428B8"/>
    <w:rsid w:val="00242921"/>
    <w:rsid w:val="0024430D"/>
    <w:rsid w:val="00244EF2"/>
    <w:rsid w:val="00245C3D"/>
    <w:rsid w:val="00246872"/>
    <w:rsid w:val="002469F1"/>
    <w:rsid w:val="0024758D"/>
    <w:rsid w:val="00250370"/>
    <w:rsid w:val="002509E2"/>
    <w:rsid w:val="00251244"/>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AF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E47"/>
    <w:rsid w:val="002A34C0"/>
    <w:rsid w:val="002A3A3D"/>
    <w:rsid w:val="002A3B41"/>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386"/>
    <w:rsid w:val="002C46A5"/>
    <w:rsid w:val="002C4A7E"/>
    <w:rsid w:val="002C64CC"/>
    <w:rsid w:val="002C6806"/>
    <w:rsid w:val="002C6B94"/>
    <w:rsid w:val="002C7AAD"/>
    <w:rsid w:val="002D1498"/>
    <w:rsid w:val="002D185B"/>
    <w:rsid w:val="002D233C"/>
    <w:rsid w:val="002D2483"/>
    <w:rsid w:val="002D2C23"/>
    <w:rsid w:val="002D2EF7"/>
    <w:rsid w:val="002D4572"/>
    <w:rsid w:val="002D488B"/>
    <w:rsid w:val="002D4AD5"/>
    <w:rsid w:val="002D4E7E"/>
    <w:rsid w:val="002D510D"/>
    <w:rsid w:val="002D53AF"/>
    <w:rsid w:val="002D5B2B"/>
    <w:rsid w:val="002D6D95"/>
    <w:rsid w:val="002D6FEE"/>
    <w:rsid w:val="002E11B9"/>
    <w:rsid w:val="002E16C5"/>
    <w:rsid w:val="002E1950"/>
    <w:rsid w:val="002E2C90"/>
    <w:rsid w:val="002E2CB4"/>
    <w:rsid w:val="002E3103"/>
    <w:rsid w:val="002E315D"/>
    <w:rsid w:val="002E333E"/>
    <w:rsid w:val="002E3495"/>
    <w:rsid w:val="002E3CBC"/>
    <w:rsid w:val="002E493D"/>
    <w:rsid w:val="002E5EC2"/>
    <w:rsid w:val="002E60A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F39"/>
    <w:rsid w:val="003052A7"/>
    <w:rsid w:val="00305933"/>
    <w:rsid w:val="00305A2F"/>
    <w:rsid w:val="003065FD"/>
    <w:rsid w:val="00310596"/>
    <w:rsid w:val="0031062D"/>
    <w:rsid w:val="00310B3E"/>
    <w:rsid w:val="00311281"/>
    <w:rsid w:val="003114E5"/>
    <w:rsid w:val="00313945"/>
    <w:rsid w:val="00313DC6"/>
    <w:rsid w:val="00313E28"/>
    <w:rsid w:val="0031426B"/>
    <w:rsid w:val="00314E63"/>
    <w:rsid w:val="003155DC"/>
    <w:rsid w:val="00315EF0"/>
    <w:rsid w:val="003164CC"/>
    <w:rsid w:val="00316644"/>
    <w:rsid w:val="00316AD7"/>
    <w:rsid w:val="00317F47"/>
    <w:rsid w:val="00317FB1"/>
    <w:rsid w:val="00320414"/>
    <w:rsid w:val="0032098B"/>
    <w:rsid w:val="00320B55"/>
    <w:rsid w:val="003214AE"/>
    <w:rsid w:val="003217E5"/>
    <w:rsid w:val="00323335"/>
    <w:rsid w:val="00323455"/>
    <w:rsid w:val="003237AF"/>
    <w:rsid w:val="00324DCD"/>
    <w:rsid w:val="00324E9C"/>
    <w:rsid w:val="003250F2"/>
    <w:rsid w:val="003254A4"/>
    <w:rsid w:val="00325902"/>
    <w:rsid w:val="00326441"/>
    <w:rsid w:val="003264AA"/>
    <w:rsid w:val="00326E08"/>
    <w:rsid w:val="0032775A"/>
    <w:rsid w:val="00330018"/>
    <w:rsid w:val="0033129D"/>
    <w:rsid w:val="003324E2"/>
    <w:rsid w:val="00332B9B"/>
    <w:rsid w:val="003337C9"/>
    <w:rsid w:val="00333B9E"/>
    <w:rsid w:val="00333EDD"/>
    <w:rsid w:val="003351B5"/>
    <w:rsid w:val="0033544D"/>
    <w:rsid w:val="00336575"/>
    <w:rsid w:val="00337211"/>
    <w:rsid w:val="00337623"/>
    <w:rsid w:val="003406B4"/>
    <w:rsid w:val="00341FC4"/>
    <w:rsid w:val="0034227B"/>
    <w:rsid w:val="003429F3"/>
    <w:rsid w:val="0034392C"/>
    <w:rsid w:val="0034437D"/>
    <w:rsid w:val="00344568"/>
    <w:rsid w:val="0034484F"/>
    <w:rsid w:val="00344FE4"/>
    <w:rsid w:val="00345DEA"/>
    <w:rsid w:val="003462CB"/>
    <w:rsid w:val="003465FA"/>
    <w:rsid w:val="0034733A"/>
    <w:rsid w:val="003476A1"/>
    <w:rsid w:val="00347C3D"/>
    <w:rsid w:val="00350758"/>
    <w:rsid w:val="00350D8B"/>
    <w:rsid w:val="003514CD"/>
    <w:rsid w:val="00353783"/>
    <w:rsid w:val="00354667"/>
    <w:rsid w:val="00354C75"/>
    <w:rsid w:val="0035505B"/>
    <w:rsid w:val="003552C8"/>
    <w:rsid w:val="003557E9"/>
    <w:rsid w:val="00355B93"/>
    <w:rsid w:val="003575BA"/>
    <w:rsid w:val="00357852"/>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695"/>
    <w:rsid w:val="00367444"/>
    <w:rsid w:val="0036771C"/>
    <w:rsid w:val="00367C76"/>
    <w:rsid w:val="00367F5B"/>
    <w:rsid w:val="003715F5"/>
    <w:rsid w:val="0037239C"/>
    <w:rsid w:val="003725FE"/>
    <w:rsid w:val="003738D9"/>
    <w:rsid w:val="00373942"/>
    <w:rsid w:val="00373992"/>
    <w:rsid w:val="003739C4"/>
    <w:rsid w:val="00373BFD"/>
    <w:rsid w:val="00373FE3"/>
    <w:rsid w:val="00374A0E"/>
    <w:rsid w:val="00374A89"/>
    <w:rsid w:val="003752DA"/>
    <w:rsid w:val="00376CA1"/>
    <w:rsid w:val="003773A4"/>
    <w:rsid w:val="00377D5D"/>
    <w:rsid w:val="00380384"/>
    <w:rsid w:val="0038169D"/>
    <w:rsid w:val="00381784"/>
    <w:rsid w:val="003818F6"/>
    <w:rsid w:val="00381CB6"/>
    <w:rsid w:val="00382687"/>
    <w:rsid w:val="00382B37"/>
    <w:rsid w:val="0038352B"/>
    <w:rsid w:val="0038584A"/>
    <w:rsid w:val="003877AE"/>
    <w:rsid w:val="00390B89"/>
    <w:rsid w:val="00390D43"/>
    <w:rsid w:val="00391AA1"/>
    <w:rsid w:val="00391B86"/>
    <w:rsid w:val="00392B69"/>
    <w:rsid w:val="00392E06"/>
    <w:rsid w:val="00393172"/>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945"/>
    <w:rsid w:val="003A68D3"/>
    <w:rsid w:val="003A71C1"/>
    <w:rsid w:val="003A730C"/>
    <w:rsid w:val="003A7E26"/>
    <w:rsid w:val="003B0031"/>
    <w:rsid w:val="003B01C1"/>
    <w:rsid w:val="003B0AC6"/>
    <w:rsid w:val="003B10E5"/>
    <w:rsid w:val="003B1D15"/>
    <w:rsid w:val="003B1E06"/>
    <w:rsid w:val="003B1FBB"/>
    <w:rsid w:val="003B33FB"/>
    <w:rsid w:val="003B486C"/>
    <w:rsid w:val="003B4F37"/>
    <w:rsid w:val="003B55C8"/>
    <w:rsid w:val="003B6137"/>
    <w:rsid w:val="003B68A1"/>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BB"/>
    <w:rsid w:val="003D3E2E"/>
    <w:rsid w:val="003D44EF"/>
    <w:rsid w:val="003D562F"/>
    <w:rsid w:val="003D79A3"/>
    <w:rsid w:val="003D79CD"/>
    <w:rsid w:val="003D7D34"/>
    <w:rsid w:val="003E06F9"/>
    <w:rsid w:val="003E079D"/>
    <w:rsid w:val="003E0A84"/>
    <w:rsid w:val="003E0FEE"/>
    <w:rsid w:val="003E1282"/>
    <w:rsid w:val="003E1753"/>
    <w:rsid w:val="003E19F8"/>
    <w:rsid w:val="003E2779"/>
    <w:rsid w:val="003E2BC0"/>
    <w:rsid w:val="003E32E1"/>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296F"/>
    <w:rsid w:val="00402B73"/>
    <w:rsid w:val="0040329D"/>
    <w:rsid w:val="004038E2"/>
    <w:rsid w:val="0040391C"/>
    <w:rsid w:val="004042E9"/>
    <w:rsid w:val="00404B4A"/>
    <w:rsid w:val="004058C6"/>
    <w:rsid w:val="0040633D"/>
    <w:rsid w:val="00407604"/>
    <w:rsid w:val="00407CD6"/>
    <w:rsid w:val="004102F3"/>
    <w:rsid w:val="004103B7"/>
    <w:rsid w:val="004107E6"/>
    <w:rsid w:val="00411322"/>
    <w:rsid w:val="0041132B"/>
    <w:rsid w:val="004114F7"/>
    <w:rsid w:val="00411681"/>
    <w:rsid w:val="00411BC2"/>
    <w:rsid w:val="0041220E"/>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506A"/>
    <w:rsid w:val="00425110"/>
    <w:rsid w:val="004254DF"/>
    <w:rsid w:val="00425939"/>
    <w:rsid w:val="00427387"/>
    <w:rsid w:val="004300DC"/>
    <w:rsid w:val="00430452"/>
    <w:rsid w:val="00430C46"/>
    <w:rsid w:val="00431DF0"/>
    <w:rsid w:val="00432D00"/>
    <w:rsid w:val="00433006"/>
    <w:rsid w:val="00433489"/>
    <w:rsid w:val="00433CAB"/>
    <w:rsid w:val="004351C1"/>
    <w:rsid w:val="00435554"/>
    <w:rsid w:val="00435EE6"/>
    <w:rsid w:val="00436AEE"/>
    <w:rsid w:val="00437386"/>
    <w:rsid w:val="00440D1D"/>
    <w:rsid w:val="00440E60"/>
    <w:rsid w:val="00442902"/>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388B"/>
    <w:rsid w:val="00465880"/>
    <w:rsid w:val="00466532"/>
    <w:rsid w:val="0046666D"/>
    <w:rsid w:val="0046687D"/>
    <w:rsid w:val="00466F1C"/>
    <w:rsid w:val="00467A29"/>
    <w:rsid w:val="00470D36"/>
    <w:rsid w:val="0047107F"/>
    <w:rsid w:val="0047128F"/>
    <w:rsid w:val="00471A3E"/>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3D20"/>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411"/>
    <w:rsid w:val="00493A37"/>
    <w:rsid w:val="00494E34"/>
    <w:rsid w:val="0049581A"/>
    <w:rsid w:val="004958A6"/>
    <w:rsid w:val="00496784"/>
    <w:rsid w:val="00497D37"/>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216D"/>
    <w:rsid w:val="004B2890"/>
    <w:rsid w:val="004B2A6A"/>
    <w:rsid w:val="004B374F"/>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67CA"/>
    <w:rsid w:val="004C7D14"/>
    <w:rsid w:val="004D026D"/>
    <w:rsid w:val="004D108A"/>
    <w:rsid w:val="004D10F0"/>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0CD8"/>
    <w:rsid w:val="004F120F"/>
    <w:rsid w:val="004F17BB"/>
    <w:rsid w:val="004F3084"/>
    <w:rsid w:val="004F3DE2"/>
    <w:rsid w:val="004F4E83"/>
    <w:rsid w:val="004F5111"/>
    <w:rsid w:val="004F53C9"/>
    <w:rsid w:val="004F5902"/>
    <w:rsid w:val="004F6F75"/>
    <w:rsid w:val="004F7094"/>
    <w:rsid w:val="004F7C41"/>
    <w:rsid w:val="005015A3"/>
    <w:rsid w:val="005017E8"/>
    <w:rsid w:val="00501E42"/>
    <w:rsid w:val="00503668"/>
    <w:rsid w:val="0050367A"/>
    <w:rsid w:val="00503993"/>
    <w:rsid w:val="00503F9D"/>
    <w:rsid w:val="00505255"/>
    <w:rsid w:val="00507091"/>
    <w:rsid w:val="0050732F"/>
    <w:rsid w:val="005074C4"/>
    <w:rsid w:val="005079CC"/>
    <w:rsid w:val="005109A0"/>
    <w:rsid w:val="0051171D"/>
    <w:rsid w:val="00511BBE"/>
    <w:rsid w:val="00514799"/>
    <w:rsid w:val="00514A34"/>
    <w:rsid w:val="00514BFF"/>
    <w:rsid w:val="00514ED9"/>
    <w:rsid w:val="005159F4"/>
    <w:rsid w:val="00515B5F"/>
    <w:rsid w:val="00515DAE"/>
    <w:rsid w:val="0051746B"/>
    <w:rsid w:val="00520036"/>
    <w:rsid w:val="0052049D"/>
    <w:rsid w:val="005227F5"/>
    <w:rsid w:val="0052348B"/>
    <w:rsid w:val="00523B1E"/>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DE4"/>
    <w:rsid w:val="00550FF8"/>
    <w:rsid w:val="0055125A"/>
    <w:rsid w:val="005515A9"/>
    <w:rsid w:val="0055161E"/>
    <w:rsid w:val="0055167A"/>
    <w:rsid w:val="00552449"/>
    <w:rsid w:val="00553AF5"/>
    <w:rsid w:val="005552ED"/>
    <w:rsid w:val="00555F2F"/>
    <w:rsid w:val="00555F3E"/>
    <w:rsid w:val="00556926"/>
    <w:rsid w:val="00556CAB"/>
    <w:rsid w:val="00561E70"/>
    <w:rsid w:val="00562A7C"/>
    <w:rsid w:val="005678F0"/>
    <w:rsid w:val="00567B39"/>
    <w:rsid w:val="00573687"/>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782"/>
    <w:rsid w:val="005B2ADD"/>
    <w:rsid w:val="005B2AE8"/>
    <w:rsid w:val="005B334E"/>
    <w:rsid w:val="005B33D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51B4"/>
    <w:rsid w:val="005C53CD"/>
    <w:rsid w:val="005C6FFB"/>
    <w:rsid w:val="005C70AD"/>
    <w:rsid w:val="005C7D83"/>
    <w:rsid w:val="005D079E"/>
    <w:rsid w:val="005D0C6E"/>
    <w:rsid w:val="005D0D8C"/>
    <w:rsid w:val="005D0EB6"/>
    <w:rsid w:val="005D1194"/>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0E30"/>
    <w:rsid w:val="005E2034"/>
    <w:rsid w:val="005E28AF"/>
    <w:rsid w:val="005E44CC"/>
    <w:rsid w:val="005E48CC"/>
    <w:rsid w:val="005E52D7"/>
    <w:rsid w:val="005E58B6"/>
    <w:rsid w:val="005E630D"/>
    <w:rsid w:val="005E6CC6"/>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30E9A"/>
    <w:rsid w:val="006310B0"/>
    <w:rsid w:val="00631A52"/>
    <w:rsid w:val="00631C9C"/>
    <w:rsid w:val="00632544"/>
    <w:rsid w:val="00632EAC"/>
    <w:rsid w:val="0063477E"/>
    <w:rsid w:val="006355F1"/>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7ECF"/>
    <w:rsid w:val="00657F0C"/>
    <w:rsid w:val="0066002B"/>
    <w:rsid w:val="00660DCE"/>
    <w:rsid w:val="00660ECE"/>
    <w:rsid w:val="006610EE"/>
    <w:rsid w:val="00662F6A"/>
    <w:rsid w:val="00662FB7"/>
    <w:rsid w:val="00662FF8"/>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4542"/>
    <w:rsid w:val="00675513"/>
    <w:rsid w:val="0067593B"/>
    <w:rsid w:val="00675C69"/>
    <w:rsid w:val="0067628D"/>
    <w:rsid w:val="00676CF0"/>
    <w:rsid w:val="0067769D"/>
    <w:rsid w:val="0068019C"/>
    <w:rsid w:val="00680617"/>
    <w:rsid w:val="00680FE3"/>
    <w:rsid w:val="006811C4"/>
    <w:rsid w:val="00681373"/>
    <w:rsid w:val="0068172E"/>
    <w:rsid w:val="0068173F"/>
    <w:rsid w:val="006817BB"/>
    <w:rsid w:val="00681C7F"/>
    <w:rsid w:val="006826A1"/>
    <w:rsid w:val="006826B6"/>
    <w:rsid w:val="00682E04"/>
    <w:rsid w:val="0068307F"/>
    <w:rsid w:val="00683595"/>
    <w:rsid w:val="00684004"/>
    <w:rsid w:val="00684B10"/>
    <w:rsid w:val="00685A62"/>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25EB"/>
    <w:rsid w:val="006A2B88"/>
    <w:rsid w:val="006A2D38"/>
    <w:rsid w:val="006A3341"/>
    <w:rsid w:val="006A6FAD"/>
    <w:rsid w:val="006B1826"/>
    <w:rsid w:val="006B1ABD"/>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5C3"/>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57F0"/>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35A7"/>
    <w:rsid w:val="006E425E"/>
    <w:rsid w:val="006E51A2"/>
    <w:rsid w:val="006E5428"/>
    <w:rsid w:val="006E6A76"/>
    <w:rsid w:val="006F199F"/>
    <w:rsid w:val="006F204A"/>
    <w:rsid w:val="006F357E"/>
    <w:rsid w:val="006F390F"/>
    <w:rsid w:val="006F4BD2"/>
    <w:rsid w:val="006F4D8E"/>
    <w:rsid w:val="006F5B56"/>
    <w:rsid w:val="006F5C32"/>
    <w:rsid w:val="006F6EF9"/>
    <w:rsid w:val="006F79E1"/>
    <w:rsid w:val="006F7BCF"/>
    <w:rsid w:val="00700BC3"/>
    <w:rsid w:val="00701315"/>
    <w:rsid w:val="0070274F"/>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1F23"/>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34FD"/>
    <w:rsid w:val="007537B3"/>
    <w:rsid w:val="00753A41"/>
    <w:rsid w:val="00753E6F"/>
    <w:rsid w:val="00755724"/>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606C"/>
    <w:rsid w:val="00766BA8"/>
    <w:rsid w:val="00771F90"/>
    <w:rsid w:val="00773110"/>
    <w:rsid w:val="0077429E"/>
    <w:rsid w:val="007745DB"/>
    <w:rsid w:val="00775996"/>
    <w:rsid w:val="0077678F"/>
    <w:rsid w:val="0077688F"/>
    <w:rsid w:val="00776D43"/>
    <w:rsid w:val="00776FB7"/>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6569"/>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DCF"/>
    <w:rsid w:val="007C1728"/>
    <w:rsid w:val="007C1E90"/>
    <w:rsid w:val="007C1FEB"/>
    <w:rsid w:val="007C25EB"/>
    <w:rsid w:val="007C397B"/>
    <w:rsid w:val="007C3F01"/>
    <w:rsid w:val="007C5842"/>
    <w:rsid w:val="007C5C82"/>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B33"/>
    <w:rsid w:val="007E63F4"/>
    <w:rsid w:val="007E7A47"/>
    <w:rsid w:val="007E7E99"/>
    <w:rsid w:val="007E7FB0"/>
    <w:rsid w:val="007F16A2"/>
    <w:rsid w:val="007F400E"/>
    <w:rsid w:val="007F4244"/>
    <w:rsid w:val="007F4368"/>
    <w:rsid w:val="007F4461"/>
    <w:rsid w:val="007F59E2"/>
    <w:rsid w:val="007F68E6"/>
    <w:rsid w:val="007F6D3A"/>
    <w:rsid w:val="007F72BC"/>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F1F"/>
    <w:rsid w:val="00816224"/>
    <w:rsid w:val="008166DC"/>
    <w:rsid w:val="00816E3A"/>
    <w:rsid w:val="00816ED9"/>
    <w:rsid w:val="008174A7"/>
    <w:rsid w:val="00822B88"/>
    <w:rsid w:val="00823209"/>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5434"/>
    <w:rsid w:val="00856065"/>
    <w:rsid w:val="008561CB"/>
    <w:rsid w:val="008561DE"/>
    <w:rsid w:val="00857868"/>
    <w:rsid w:val="00857D3E"/>
    <w:rsid w:val="00860184"/>
    <w:rsid w:val="00860D24"/>
    <w:rsid w:val="00860D8F"/>
    <w:rsid w:val="00860ECC"/>
    <w:rsid w:val="00861683"/>
    <w:rsid w:val="00861ED9"/>
    <w:rsid w:val="00862300"/>
    <w:rsid w:val="00862EFE"/>
    <w:rsid w:val="0086325C"/>
    <w:rsid w:val="00863961"/>
    <w:rsid w:val="0086401C"/>
    <w:rsid w:val="008640F9"/>
    <w:rsid w:val="00864E80"/>
    <w:rsid w:val="00865ABE"/>
    <w:rsid w:val="00866E62"/>
    <w:rsid w:val="008677FE"/>
    <w:rsid w:val="00867C33"/>
    <w:rsid w:val="00870637"/>
    <w:rsid w:val="00871280"/>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878FC"/>
    <w:rsid w:val="008903AE"/>
    <w:rsid w:val="00890B01"/>
    <w:rsid w:val="00891393"/>
    <w:rsid w:val="00892057"/>
    <w:rsid w:val="00892EF8"/>
    <w:rsid w:val="00893197"/>
    <w:rsid w:val="008945AE"/>
    <w:rsid w:val="00894D1B"/>
    <w:rsid w:val="00895A0D"/>
    <w:rsid w:val="00895E5D"/>
    <w:rsid w:val="00896083"/>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698"/>
    <w:rsid w:val="008A68E6"/>
    <w:rsid w:val="008A707F"/>
    <w:rsid w:val="008A7736"/>
    <w:rsid w:val="008B1C04"/>
    <w:rsid w:val="008B2920"/>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24A"/>
    <w:rsid w:val="008D3D6F"/>
    <w:rsid w:val="008D5A50"/>
    <w:rsid w:val="008D5BAB"/>
    <w:rsid w:val="008D5D40"/>
    <w:rsid w:val="008D6F61"/>
    <w:rsid w:val="008E0199"/>
    <w:rsid w:val="008E0448"/>
    <w:rsid w:val="008E0543"/>
    <w:rsid w:val="008E1091"/>
    <w:rsid w:val="008E14F2"/>
    <w:rsid w:val="008E158C"/>
    <w:rsid w:val="008E1CBB"/>
    <w:rsid w:val="008E1EB9"/>
    <w:rsid w:val="008E2E86"/>
    <w:rsid w:val="008E4053"/>
    <w:rsid w:val="008E496F"/>
    <w:rsid w:val="008E52A2"/>
    <w:rsid w:val="008E686B"/>
    <w:rsid w:val="008E7016"/>
    <w:rsid w:val="008E71DB"/>
    <w:rsid w:val="008E7EB4"/>
    <w:rsid w:val="008F2B67"/>
    <w:rsid w:val="008F301F"/>
    <w:rsid w:val="008F3F16"/>
    <w:rsid w:val="008F40F2"/>
    <w:rsid w:val="008F4799"/>
    <w:rsid w:val="008F52E5"/>
    <w:rsid w:val="008F534F"/>
    <w:rsid w:val="008F55A4"/>
    <w:rsid w:val="008F6617"/>
    <w:rsid w:val="008F6B64"/>
    <w:rsid w:val="008F70B9"/>
    <w:rsid w:val="008F719E"/>
    <w:rsid w:val="008F7A3C"/>
    <w:rsid w:val="008F7B1F"/>
    <w:rsid w:val="0090089A"/>
    <w:rsid w:val="009014CA"/>
    <w:rsid w:val="00901A1C"/>
    <w:rsid w:val="009021E9"/>
    <w:rsid w:val="0090279F"/>
    <w:rsid w:val="00902C87"/>
    <w:rsid w:val="00902F8A"/>
    <w:rsid w:val="009038A9"/>
    <w:rsid w:val="00903B43"/>
    <w:rsid w:val="00904908"/>
    <w:rsid w:val="009050D8"/>
    <w:rsid w:val="0090674E"/>
    <w:rsid w:val="009078A9"/>
    <w:rsid w:val="00907CE5"/>
    <w:rsid w:val="009103AF"/>
    <w:rsid w:val="00910575"/>
    <w:rsid w:val="00910DF1"/>
    <w:rsid w:val="009112F8"/>
    <w:rsid w:val="00911BA4"/>
    <w:rsid w:val="00912CD9"/>
    <w:rsid w:val="0091365E"/>
    <w:rsid w:val="00913CBB"/>
    <w:rsid w:val="00915590"/>
    <w:rsid w:val="009170D7"/>
    <w:rsid w:val="0091755C"/>
    <w:rsid w:val="00917B66"/>
    <w:rsid w:val="00917BD8"/>
    <w:rsid w:val="0092003A"/>
    <w:rsid w:val="009200CF"/>
    <w:rsid w:val="009203D6"/>
    <w:rsid w:val="009209BC"/>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225A"/>
    <w:rsid w:val="00963AD4"/>
    <w:rsid w:val="00963BBC"/>
    <w:rsid w:val="00963F5D"/>
    <w:rsid w:val="009648B6"/>
    <w:rsid w:val="00964A24"/>
    <w:rsid w:val="009651A6"/>
    <w:rsid w:val="009656F0"/>
    <w:rsid w:val="00965C63"/>
    <w:rsid w:val="0096711C"/>
    <w:rsid w:val="00967223"/>
    <w:rsid w:val="009673DC"/>
    <w:rsid w:val="00967881"/>
    <w:rsid w:val="00967D6D"/>
    <w:rsid w:val="00972D70"/>
    <w:rsid w:val="00973514"/>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0F0F"/>
    <w:rsid w:val="009A20C6"/>
    <w:rsid w:val="009A2D78"/>
    <w:rsid w:val="009A4121"/>
    <w:rsid w:val="009A546A"/>
    <w:rsid w:val="009A64A9"/>
    <w:rsid w:val="009A664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DD9"/>
    <w:rsid w:val="009C2F55"/>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E0E48"/>
    <w:rsid w:val="009E2872"/>
    <w:rsid w:val="009E2E46"/>
    <w:rsid w:val="009E445F"/>
    <w:rsid w:val="009E4A14"/>
    <w:rsid w:val="009E5704"/>
    <w:rsid w:val="009E5DDF"/>
    <w:rsid w:val="009F01A3"/>
    <w:rsid w:val="009F0D5B"/>
    <w:rsid w:val="009F16D8"/>
    <w:rsid w:val="009F1A2B"/>
    <w:rsid w:val="009F1C1F"/>
    <w:rsid w:val="009F307D"/>
    <w:rsid w:val="009F34AE"/>
    <w:rsid w:val="009F3A16"/>
    <w:rsid w:val="009F3BEC"/>
    <w:rsid w:val="009F451D"/>
    <w:rsid w:val="009F5B4F"/>
    <w:rsid w:val="009F6B54"/>
    <w:rsid w:val="009F7946"/>
    <w:rsid w:val="00A024D3"/>
    <w:rsid w:val="00A02D0F"/>
    <w:rsid w:val="00A04FCB"/>
    <w:rsid w:val="00A0599D"/>
    <w:rsid w:val="00A05C56"/>
    <w:rsid w:val="00A0774C"/>
    <w:rsid w:val="00A07B42"/>
    <w:rsid w:val="00A109F3"/>
    <w:rsid w:val="00A10AF9"/>
    <w:rsid w:val="00A11711"/>
    <w:rsid w:val="00A11BF8"/>
    <w:rsid w:val="00A12A90"/>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2AC"/>
    <w:rsid w:val="00A24514"/>
    <w:rsid w:val="00A24C2B"/>
    <w:rsid w:val="00A24DE2"/>
    <w:rsid w:val="00A252F2"/>
    <w:rsid w:val="00A26BD0"/>
    <w:rsid w:val="00A26EEF"/>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68E9"/>
    <w:rsid w:val="00A370D2"/>
    <w:rsid w:val="00A371FA"/>
    <w:rsid w:val="00A374C8"/>
    <w:rsid w:val="00A376CC"/>
    <w:rsid w:val="00A37A66"/>
    <w:rsid w:val="00A40AD6"/>
    <w:rsid w:val="00A41286"/>
    <w:rsid w:val="00A41899"/>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0BB"/>
    <w:rsid w:val="00A57123"/>
    <w:rsid w:val="00A5727D"/>
    <w:rsid w:val="00A60EBA"/>
    <w:rsid w:val="00A61895"/>
    <w:rsid w:val="00A6192D"/>
    <w:rsid w:val="00A6241F"/>
    <w:rsid w:val="00A63CDC"/>
    <w:rsid w:val="00A63D53"/>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0853"/>
    <w:rsid w:val="00A9156E"/>
    <w:rsid w:val="00A916FA"/>
    <w:rsid w:val="00A92289"/>
    <w:rsid w:val="00A929A0"/>
    <w:rsid w:val="00A930E9"/>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0E87"/>
    <w:rsid w:val="00AA10C3"/>
    <w:rsid w:val="00AA26F6"/>
    <w:rsid w:val="00AA27E7"/>
    <w:rsid w:val="00AA293F"/>
    <w:rsid w:val="00AA3FC0"/>
    <w:rsid w:val="00AA3FC3"/>
    <w:rsid w:val="00AA431D"/>
    <w:rsid w:val="00AA44DA"/>
    <w:rsid w:val="00AA649D"/>
    <w:rsid w:val="00AA729C"/>
    <w:rsid w:val="00AA7A6F"/>
    <w:rsid w:val="00AB1200"/>
    <w:rsid w:val="00AB1DAE"/>
    <w:rsid w:val="00AB2163"/>
    <w:rsid w:val="00AB217A"/>
    <w:rsid w:val="00AB2514"/>
    <w:rsid w:val="00AB265D"/>
    <w:rsid w:val="00AB2BAE"/>
    <w:rsid w:val="00AB2CAA"/>
    <w:rsid w:val="00AB2ECE"/>
    <w:rsid w:val="00AB3069"/>
    <w:rsid w:val="00AB3896"/>
    <w:rsid w:val="00AB3957"/>
    <w:rsid w:val="00AB3F96"/>
    <w:rsid w:val="00AB465B"/>
    <w:rsid w:val="00AB4EE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ADD"/>
    <w:rsid w:val="00AD0FDB"/>
    <w:rsid w:val="00AD2F06"/>
    <w:rsid w:val="00AD3DB5"/>
    <w:rsid w:val="00AD4756"/>
    <w:rsid w:val="00AD568E"/>
    <w:rsid w:val="00AD5F6E"/>
    <w:rsid w:val="00AD5F7B"/>
    <w:rsid w:val="00AD6CA7"/>
    <w:rsid w:val="00AD6DB3"/>
    <w:rsid w:val="00AD7755"/>
    <w:rsid w:val="00AD7EFB"/>
    <w:rsid w:val="00AE0192"/>
    <w:rsid w:val="00AE0FA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653"/>
    <w:rsid w:val="00AF26BF"/>
    <w:rsid w:val="00AF2D87"/>
    <w:rsid w:val="00AF337A"/>
    <w:rsid w:val="00AF3637"/>
    <w:rsid w:val="00AF3BA7"/>
    <w:rsid w:val="00AF3E30"/>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EC9"/>
    <w:rsid w:val="00B14A85"/>
    <w:rsid w:val="00B14B92"/>
    <w:rsid w:val="00B14D91"/>
    <w:rsid w:val="00B1538C"/>
    <w:rsid w:val="00B159DD"/>
    <w:rsid w:val="00B15E17"/>
    <w:rsid w:val="00B15FB9"/>
    <w:rsid w:val="00B17653"/>
    <w:rsid w:val="00B178AD"/>
    <w:rsid w:val="00B178C0"/>
    <w:rsid w:val="00B200FC"/>
    <w:rsid w:val="00B202C2"/>
    <w:rsid w:val="00B202F1"/>
    <w:rsid w:val="00B205A5"/>
    <w:rsid w:val="00B2075D"/>
    <w:rsid w:val="00B209A0"/>
    <w:rsid w:val="00B2265E"/>
    <w:rsid w:val="00B23883"/>
    <w:rsid w:val="00B243D1"/>
    <w:rsid w:val="00B24B87"/>
    <w:rsid w:val="00B256C0"/>
    <w:rsid w:val="00B26520"/>
    <w:rsid w:val="00B2681C"/>
    <w:rsid w:val="00B26B46"/>
    <w:rsid w:val="00B2781C"/>
    <w:rsid w:val="00B303C8"/>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37CA9"/>
    <w:rsid w:val="00B402EF"/>
    <w:rsid w:val="00B4094F"/>
    <w:rsid w:val="00B410F3"/>
    <w:rsid w:val="00B411AE"/>
    <w:rsid w:val="00B42179"/>
    <w:rsid w:val="00B42393"/>
    <w:rsid w:val="00B42710"/>
    <w:rsid w:val="00B42C86"/>
    <w:rsid w:val="00B4397A"/>
    <w:rsid w:val="00B44031"/>
    <w:rsid w:val="00B455D4"/>
    <w:rsid w:val="00B456D8"/>
    <w:rsid w:val="00B4722A"/>
    <w:rsid w:val="00B51434"/>
    <w:rsid w:val="00B51715"/>
    <w:rsid w:val="00B5189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19"/>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33EA"/>
    <w:rsid w:val="00B7387B"/>
    <w:rsid w:val="00B73C8D"/>
    <w:rsid w:val="00B73FD6"/>
    <w:rsid w:val="00B756F1"/>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0238"/>
    <w:rsid w:val="00B92A62"/>
    <w:rsid w:val="00B936C9"/>
    <w:rsid w:val="00B93AFD"/>
    <w:rsid w:val="00B93E09"/>
    <w:rsid w:val="00B93E60"/>
    <w:rsid w:val="00B93EE0"/>
    <w:rsid w:val="00B96A28"/>
    <w:rsid w:val="00B96A34"/>
    <w:rsid w:val="00B96BFE"/>
    <w:rsid w:val="00BA027B"/>
    <w:rsid w:val="00BA0940"/>
    <w:rsid w:val="00BA1E7F"/>
    <w:rsid w:val="00BA2143"/>
    <w:rsid w:val="00BA2467"/>
    <w:rsid w:val="00BA267A"/>
    <w:rsid w:val="00BA2A53"/>
    <w:rsid w:val="00BA3230"/>
    <w:rsid w:val="00BA3A0E"/>
    <w:rsid w:val="00BA3D0B"/>
    <w:rsid w:val="00BA4075"/>
    <w:rsid w:val="00BA4534"/>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494E"/>
    <w:rsid w:val="00BC5ECA"/>
    <w:rsid w:val="00BC5FA2"/>
    <w:rsid w:val="00BC6B61"/>
    <w:rsid w:val="00BC744E"/>
    <w:rsid w:val="00BD05CA"/>
    <w:rsid w:val="00BD0932"/>
    <w:rsid w:val="00BD123B"/>
    <w:rsid w:val="00BD1838"/>
    <w:rsid w:val="00BD215F"/>
    <w:rsid w:val="00BD23C5"/>
    <w:rsid w:val="00BD2A4F"/>
    <w:rsid w:val="00BD33B2"/>
    <w:rsid w:val="00BD4462"/>
    <w:rsid w:val="00BD4CF4"/>
    <w:rsid w:val="00BD5F9C"/>
    <w:rsid w:val="00BD61CC"/>
    <w:rsid w:val="00BD6787"/>
    <w:rsid w:val="00BD759C"/>
    <w:rsid w:val="00BD7DAB"/>
    <w:rsid w:val="00BE03F6"/>
    <w:rsid w:val="00BE0B39"/>
    <w:rsid w:val="00BE1A0A"/>
    <w:rsid w:val="00BE25BC"/>
    <w:rsid w:val="00BE3569"/>
    <w:rsid w:val="00BE389E"/>
    <w:rsid w:val="00BE398D"/>
    <w:rsid w:val="00BE3D38"/>
    <w:rsid w:val="00BE3D87"/>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10261"/>
    <w:rsid w:val="00C10A32"/>
    <w:rsid w:val="00C11FC3"/>
    <w:rsid w:val="00C121BD"/>
    <w:rsid w:val="00C121D9"/>
    <w:rsid w:val="00C1271B"/>
    <w:rsid w:val="00C13585"/>
    <w:rsid w:val="00C13880"/>
    <w:rsid w:val="00C15517"/>
    <w:rsid w:val="00C15584"/>
    <w:rsid w:val="00C17342"/>
    <w:rsid w:val="00C20238"/>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421B7"/>
    <w:rsid w:val="00C42ED0"/>
    <w:rsid w:val="00C44B47"/>
    <w:rsid w:val="00C44D97"/>
    <w:rsid w:val="00C44E3A"/>
    <w:rsid w:val="00C45C2A"/>
    <w:rsid w:val="00C46602"/>
    <w:rsid w:val="00C476B0"/>
    <w:rsid w:val="00C50936"/>
    <w:rsid w:val="00C511E0"/>
    <w:rsid w:val="00C516CC"/>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423"/>
    <w:rsid w:val="00C604ED"/>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622"/>
    <w:rsid w:val="00C6771C"/>
    <w:rsid w:val="00C6776A"/>
    <w:rsid w:val="00C7035F"/>
    <w:rsid w:val="00C70F99"/>
    <w:rsid w:val="00C71218"/>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3759"/>
    <w:rsid w:val="00C9424E"/>
    <w:rsid w:val="00C943D1"/>
    <w:rsid w:val="00C9621E"/>
    <w:rsid w:val="00C97084"/>
    <w:rsid w:val="00C971A8"/>
    <w:rsid w:val="00C97298"/>
    <w:rsid w:val="00CA18DB"/>
    <w:rsid w:val="00CA220D"/>
    <w:rsid w:val="00CA22E2"/>
    <w:rsid w:val="00CA266E"/>
    <w:rsid w:val="00CA3025"/>
    <w:rsid w:val="00CA37ED"/>
    <w:rsid w:val="00CA3C3E"/>
    <w:rsid w:val="00CA51FB"/>
    <w:rsid w:val="00CA56C6"/>
    <w:rsid w:val="00CA5BE5"/>
    <w:rsid w:val="00CA66E7"/>
    <w:rsid w:val="00CA70AA"/>
    <w:rsid w:val="00CB0153"/>
    <w:rsid w:val="00CB01C0"/>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C8D"/>
    <w:rsid w:val="00CD0B5F"/>
    <w:rsid w:val="00CD0DC4"/>
    <w:rsid w:val="00CD13E5"/>
    <w:rsid w:val="00CD1BD3"/>
    <w:rsid w:val="00CD2503"/>
    <w:rsid w:val="00CD3320"/>
    <w:rsid w:val="00CD4704"/>
    <w:rsid w:val="00CD546E"/>
    <w:rsid w:val="00CD66F3"/>
    <w:rsid w:val="00CD6800"/>
    <w:rsid w:val="00CD6D6B"/>
    <w:rsid w:val="00CD774B"/>
    <w:rsid w:val="00CD7CDF"/>
    <w:rsid w:val="00CD7FC4"/>
    <w:rsid w:val="00CE0402"/>
    <w:rsid w:val="00CE1480"/>
    <w:rsid w:val="00CE1F1F"/>
    <w:rsid w:val="00CE29FE"/>
    <w:rsid w:val="00CE2F84"/>
    <w:rsid w:val="00CE4E0F"/>
    <w:rsid w:val="00CE4F8B"/>
    <w:rsid w:val="00CE51B2"/>
    <w:rsid w:val="00CE566C"/>
    <w:rsid w:val="00CE597D"/>
    <w:rsid w:val="00CE5B1C"/>
    <w:rsid w:val="00CE6665"/>
    <w:rsid w:val="00CE7370"/>
    <w:rsid w:val="00CE7998"/>
    <w:rsid w:val="00CE7E8B"/>
    <w:rsid w:val="00CE7F74"/>
    <w:rsid w:val="00CF01AC"/>
    <w:rsid w:val="00CF0260"/>
    <w:rsid w:val="00CF03A8"/>
    <w:rsid w:val="00CF0C47"/>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1073"/>
    <w:rsid w:val="00D0136D"/>
    <w:rsid w:val="00D02C0F"/>
    <w:rsid w:val="00D033B7"/>
    <w:rsid w:val="00D039D6"/>
    <w:rsid w:val="00D0434F"/>
    <w:rsid w:val="00D053BD"/>
    <w:rsid w:val="00D05563"/>
    <w:rsid w:val="00D05FF7"/>
    <w:rsid w:val="00D0704E"/>
    <w:rsid w:val="00D0788C"/>
    <w:rsid w:val="00D07B94"/>
    <w:rsid w:val="00D07EC2"/>
    <w:rsid w:val="00D1009F"/>
    <w:rsid w:val="00D10248"/>
    <w:rsid w:val="00D10778"/>
    <w:rsid w:val="00D10FA1"/>
    <w:rsid w:val="00D11A6D"/>
    <w:rsid w:val="00D132E8"/>
    <w:rsid w:val="00D13BBC"/>
    <w:rsid w:val="00D147F5"/>
    <w:rsid w:val="00D14849"/>
    <w:rsid w:val="00D14A9C"/>
    <w:rsid w:val="00D14C5D"/>
    <w:rsid w:val="00D14D11"/>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DA1"/>
    <w:rsid w:val="00D26DED"/>
    <w:rsid w:val="00D2719E"/>
    <w:rsid w:val="00D27B3D"/>
    <w:rsid w:val="00D3051E"/>
    <w:rsid w:val="00D3142E"/>
    <w:rsid w:val="00D31F82"/>
    <w:rsid w:val="00D32097"/>
    <w:rsid w:val="00D32DC9"/>
    <w:rsid w:val="00D33009"/>
    <w:rsid w:val="00D33ACD"/>
    <w:rsid w:val="00D348E4"/>
    <w:rsid w:val="00D35223"/>
    <w:rsid w:val="00D3618E"/>
    <w:rsid w:val="00D36D59"/>
    <w:rsid w:val="00D40C40"/>
    <w:rsid w:val="00D40DAB"/>
    <w:rsid w:val="00D42028"/>
    <w:rsid w:val="00D4280A"/>
    <w:rsid w:val="00D44B7D"/>
    <w:rsid w:val="00D47AEA"/>
    <w:rsid w:val="00D50ADD"/>
    <w:rsid w:val="00D50B4C"/>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C91"/>
    <w:rsid w:val="00D60671"/>
    <w:rsid w:val="00D60E79"/>
    <w:rsid w:val="00D611F3"/>
    <w:rsid w:val="00D61897"/>
    <w:rsid w:val="00D61F26"/>
    <w:rsid w:val="00D63046"/>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B03"/>
    <w:rsid w:val="00D72E1A"/>
    <w:rsid w:val="00D733D4"/>
    <w:rsid w:val="00D74EF6"/>
    <w:rsid w:val="00D77FC9"/>
    <w:rsid w:val="00D8023F"/>
    <w:rsid w:val="00D82FD6"/>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3529"/>
    <w:rsid w:val="00D93BE3"/>
    <w:rsid w:val="00D94390"/>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B072C"/>
    <w:rsid w:val="00DB0E80"/>
    <w:rsid w:val="00DB11AA"/>
    <w:rsid w:val="00DB14D9"/>
    <w:rsid w:val="00DB1AEC"/>
    <w:rsid w:val="00DB20BE"/>
    <w:rsid w:val="00DB3288"/>
    <w:rsid w:val="00DB50FB"/>
    <w:rsid w:val="00DB5AF7"/>
    <w:rsid w:val="00DC05D5"/>
    <w:rsid w:val="00DC1896"/>
    <w:rsid w:val="00DC19D1"/>
    <w:rsid w:val="00DC1D4C"/>
    <w:rsid w:val="00DC26A1"/>
    <w:rsid w:val="00DC3F52"/>
    <w:rsid w:val="00DC457B"/>
    <w:rsid w:val="00DC4A9D"/>
    <w:rsid w:val="00DC4BF7"/>
    <w:rsid w:val="00DC4EE4"/>
    <w:rsid w:val="00DC50DB"/>
    <w:rsid w:val="00DC5B50"/>
    <w:rsid w:val="00DC5DB3"/>
    <w:rsid w:val="00DC5E68"/>
    <w:rsid w:val="00DC66F7"/>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249D"/>
    <w:rsid w:val="00DE260E"/>
    <w:rsid w:val="00DE31AD"/>
    <w:rsid w:val="00DE4BD0"/>
    <w:rsid w:val="00DE53F1"/>
    <w:rsid w:val="00DE5A7D"/>
    <w:rsid w:val="00DE714A"/>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489"/>
    <w:rsid w:val="00E01C4E"/>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27B7"/>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58E8"/>
    <w:rsid w:val="00E45DD4"/>
    <w:rsid w:val="00E46774"/>
    <w:rsid w:val="00E46C3A"/>
    <w:rsid w:val="00E476D7"/>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4C06"/>
    <w:rsid w:val="00E65071"/>
    <w:rsid w:val="00E65088"/>
    <w:rsid w:val="00E654FF"/>
    <w:rsid w:val="00E65555"/>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1D29"/>
    <w:rsid w:val="00E82902"/>
    <w:rsid w:val="00E82E59"/>
    <w:rsid w:val="00E840F9"/>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25B1"/>
    <w:rsid w:val="00EB2751"/>
    <w:rsid w:val="00EB3120"/>
    <w:rsid w:val="00EB3D50"/>
    <w:rsid w:val="00EB45BB"/>
    <w:rsid w:val="00EB4FEF"/>
    <w:rsid w:val="00EB77F5"/>
    <w:rsid w:val="00EC03BE"/>
    <w:rsid w:val="00EC04C9"/>
    <w:rsid w:val="00EC0893"/>
    <w:rsid w:val="00EC1902"/>
    <w:rsid w:val="00EC1B2D"/>
    <w:rsid w:val="00EC1D3E"/>
    <w:rsid w:val="00EC28F4"/>
    <w:rsid w:val="00EC2B89"/>
    <w:rsid w:val="00EC3AEF"/>
    <w:rsid w:val="00EC3F7C"/>
    <w:rsid w:val="00EC4AF7"/>
    <w:rsid w:val="00EC52E4"/>
    <w:rsid w:val="00EC5F42"/>
    <w:rsid w:val="00EC602A"/>
    <w:rsid w:val="00EC6E9A"/>
    <w:rsid w:val="00EC7B50"/>
    <w:rsid w:val="00ED00DE"/>
    <w:rsid w:val="00ED048F"/>
    <w:rsid w:val="00ED0A8D"/>
    <w:rsid w:val="00ED1964"/>
    <w:rsid w:val="00ED2688"/>
    <w:rsid w:val="00ED4419"/>
    <w:rsid w:val="00ED5D8C"/>
    <w:rsid w:val="00ED5EAB"/>
    <w:rsid w:val="00EE082D"/>
    <w:rsid w:val="00EE08C5"/>
    <w:rsid w:val="00EE14C1"/>
    <w:rsid w:val="00EE2F0E"/>
    <w:rsid w:val="00EE372A"/>
    <w:rsid w:val="00EE415B"/>
    <w:rsid w:val="00EE4674"/>
    <w:rsid w:val="00EE4827"/>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2"/>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589B"/>
    <w:rsid w:val="00F063D5"/>
    <w:rsid w:val="00F06541"/>
    <w:rsid w:val="00F070D6"/>
    <w:rsid w:val="00F07B6C"/>
    <w:rsid w:val="00F07BE3"/>
    <w:rsid w:val="00F07EC4"/>
    <w:rsid w:val="00F07F4E"/>
    <w:rsid w:val="00F10658"/>
    <w:rsid w:val="00F11730"/>
    <w:rsid w:val="00F1194E"/>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2ADE"/>
    <w:rsid w:val="00F439FA"/>
    <w:rsid w:val="00F43AFA"/>
    <w:rsid w:val="00F43E02"/>
    <w:rsid w:val="00F443F2"/>
    <w:rsid w:val="00F4454F"/>
    <w:rsid w:val="00F44EE6"/>
    <w:rsid w:val="00F45E58"/>
    <w:rsid w:val="00F45F44"/>
    <w:rsid w:val="00F46173"/>
    <w:rsid w:val="00F462E4"/>
    <w:rsid w:val="00F4631D"/>
    <w:rsid w:val="00F4738C"/>
    <w:rsid w:val="00F47ABE"/>
    <w:rsid w:val="00F47C6C"/>
    <w:rsid w:val="00F5037A"/>
    <w:rsid w:val="00F50EF1"/>
    <w:rsid w:val="00F513F0"/>
    <w:rsid w:val="00F52C01"/>
    <w:rsid w:val="00F5375B"/>
    <w:rsid w:val="00F53927"/>
    <w:rsid w:val="00F53CE3"/>
    <w:rsid w:val="00F54AF2"/>
    <w:rsid w:val="00F54BB1"/>
    <w:rsid w:val="00F54D56"/>
    <w:rsid w:val="00F55296"/>
    <w:rsid w:val="00F554E4"/>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5BD0"/>
    <w:rsid w:val="00F760CD"/>
    <w:rsid w:val="00F774C1"/>
    <w:rsid w:val="00F77BF4"/>
    <w:rsid w:val="00F809BC"/>
    <w:rsid w:val="00F80C35"/>
    <w:rsid w:val="00F81B7A"/>
    <w:rsid w:val="00F81BF3"/>
    <w:rsid w:val="00F82753"/>
    <w:rsid w:val="00F82A79"/>
    <w:rsid w:val="00F8318B"/>
    <w:rsid w:val="00F83348"/>
    <w:rsid w:val="00F834BB"/>
    <w:rsid w:val="00F83C00"/>
    <w:rsid w:val="00F83CF0"/>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ADC"/>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6CFE"/>
    <w:rsid w:val="00FA7C6D"/>
    <w:rsid w:val="00FB03EA"/>
    <w:rsid w:val="00FB05B8"/>
    <w:rsid w:val="00FB1962"/>
    <w:rsid w:val="00FB4141"/>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ADF"/>
    <w:rsid w:val="00FD3BD9"/>
    <w:rsid w:val="00FD4693"/>
    <w:rsid w:val="00FD5BE4"/>
    <w:rsid w:val="00FD64FD"/>
    <w:rsid w:val="00FD73B9"/>
    <w:rsid w:val="00FD73F6"/>
    <w:rsid w:val="00FD76D2"/>
    <w:rsid w:val="00FD7DAF"/>
    <w:rsid w:val="00FE085B"/>
    <w:rsid w:val="00FE11A8"/>
    <w:rsid w:val="00FE1846"/>
    <w:rsid w:val="00FE1F6A"/>
    <w:rsid w:val="00FE3DB3"/>
    <w:rsid w:val="00FE4882"/>
    <w:rsid w:val="00FE5C15"/>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列出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列出段落 Char,列出段落 Char1"/>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列出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列出段落 Char,列出段落 Char1"/>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68505263">
      <w:bodyDiv w:val="1"/>
      <w:marLeft w:val="0"/>
      <w:marRight w:val="0"/>
      <w:marTop w:val="0"/>
      <w:marBottom w:val="0"/>
      <w:divBdr>
        <w:top w:val="none" w:sz="0" w:space="0" w:color="auto"/>
        <w:left w:val="none" w:sz="0" w:space="0" w:color="auto"/>
        <w:bottom w:val="none" w:sz="0" w:space="0" w:color="auto"/>
        <w:right w:val="none" w:sz="0" w:space="0" w:color="auto"/>
      </w:divBdr>
    </w:div>
    <w:div w:id="261650221">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4658643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2013290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7910144">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0092715">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368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86303663">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870797349">
          <w:marLeft w:val="1800"/>
          <w:marRight w:val="0"/>
          <w:marTop w:val="67"/>
          <w:marBottom w:val="0"/>
          <w:divBdr>
            <w:top w:val="none" w:sz="0" w:space="0" w:color="auto"/>
            <w:left w:val="none" w:sz="0" w:space="0" w:color="auto"/>
            <w:bottom w:val="none" w:sz="0" w:space="0" w:color="auto"/>
            <w:right w:val="none" w:sz="0" w:space="0" w:color="auto"/>
          </w:divBdr>
        </w:div>
        <w:div w:id="137771188">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19875735">
      <w:bodyDiv w:val="1"/>
      <w:marLeft w:val="0"/>
      <w:marRight w:val="0"/>
      <w:marTop w:val="0"/>
      <w:marBottom w:val="0"/>
      <w:divBdr>
        <w:top w:val="none" w:sz="0" w:space="0" w:color="auto"/>
        <w:left w:val="none" w:sz="0" w:space="0" w:color="auto"/>
        <w:bottom w:val="none" w:sz="0" w:space="0" w:color="auto"/>
        <w:right w:val="none" w:sz="0" w:space="0" w:color="auto"/>
      </w:divBdr>
    </w:div>
    <w:div w:id="1735859311">
      <w:bodyDiv w:val="1"/>
      <w:marLeft w:val="0"/>
      <w:marRight w:val="0"/>
      <w:marTop w:val="0"/>
      <w:marBottom w:val="0"/>
      <w:divBdr>
        <w:top w:val="none" w:sz="0" w:space="0" w:color="auto"/>
        <w:left w:val="none" w:sz="0" w:space="0" w:color="auto"/>
        <w:bottom w:val="none" w:sz="0" w:space="0" w:color="auto"/>
        <w:right w:val="none" w:sz="0" w:space="0" w:color="auto"/>
      </w:divBdr>
    </w:div>
    <w:div w:id="175211447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594045487">
          <w:marLeft w:val="1800"/>
          <w:marRight w:val="0"/>
          <w:marTop w:val="67"/>
          <w:marBottom w:val="0"/>
          <w:divBdr>
            <w:top w:val="none" w:sz="0" w:space="0" w:color="auto"/>
            <w:left w:val="none" w:sz="0" w:space="0" w:color="auto"/>
            <w:bottom w:val="none" w:sz="0" w:space="0" w:color="auto"/>
            <w:right w:val="none" w:sz="0" w:space="0" w:color="auto"/>
          </w:divBdr>
        </w:div>
        <w:div w:id="1491630078">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8405585">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82974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3387265">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Samsung\Desktop\&#44608;&#50689;&#48276;\meeting\myTdoc\RAN1%2392%20Athnes%20Feb%202018\R1-1801113.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Samsung\Desktop\&#44608;&#50689;&#48276;\meeting\myTdoc\RAN1%2392%20Athnes%20Feb%202018\R1-1801189.zi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Samsung\Desktop\&#44608;&#50689;&#48276;\meeting\myTdoc\RAN1%2392%20Athnes%20Feb%202018\R1-1801113.zip" TargetMode="External"/><Relationship Id="rId5" Type="http://schemas.openxmlformats.org/officeDocument/2006/relationships/settings" Target="settings.xml"/><Relationship Id="rId15" Type="http://schemas.openxmlformats.org/officeDocument/2006/relationships/hyperlink" Target="file:///C:\Users\Samsung\Desktop\&#44608;&#50689;&#48276;\meeting\myTdoc\RAN1%2392%20Athnes%20Feb%202018\R1-1801142.zip" TargetMode="Externa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file:///C:\Users\Samsung\Desktop\&#44608;&#50689;&#48276;\meeting\myTdoc\RAN1%2392%20Athnes%20Feb%202018\R1-1801189.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84DE7-BC1B-4CF7-BAF5-333BEDE06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2709</Words>
  <Characters>15443</Characters>
  <Application>Microsoft Office Word</Application>
  <DocSecurity>0</DocSecurity>
  <Lines>128</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18116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Windows 사용자</cp:lastModifiedBy>
  <cp:revision>2</cp:revision>
  <cp:lastPrinted>2012-03-15T10:36:00Z</cp:lastPrinted>
  <dcterms:created xsi:type="dcterms:W3CDTF">2018-03-01T17:06:00Z</dcterms:created>
  <dcterms:modified xsi:type="dcterms:W3CDTF">2018-03-01T17:06:00Z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D630D53A9EACD54B415D486E63C2B9CBAF0408FC58960A9B6451958FFD08A16C</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